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5" w:rsidRDefault="003603D5" w:rsidP="003603D5"/>
    <w:p w:rsidR="003603D5" w:rsidRDefault="00F75CC3" w:rsidP="003603D5">
      <w:pPr>
        <w:jc w:val="center"/>
        <w:rPr>
          <w:sz w:val="28"/>
          <w:szCs w:val="28"/>
        </w:rPr>
      </w:pPr>
      <w:r w:rsidRPr="00F75CC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ижнебаканское СП Крымского р-на-10" style="width:41.35pt;height:51.35pt;visibility:visible">
            <v:imagedata r:id="rId6" o:title="Нижнебаканское СП Крымского р-на-10"/>
          </v:shape>
        </w:pict>
      </w:r>
    </w:p>
    <w:p w:rsidR="003603D5" w:rsidRDefault="003603D5" w:rsidP="003603D5">
      <w:pPr>
        <w:jc w:val="center"/>
        <w:rPr>
          <w:sz w:val="28"/>
          <w:szCs w:val="28"/>
        </w:rPr>
      </w:pPr>
    </w:p>
    <w:p w:rsidR="003603D5" w:rsidRDefault="003603D5" w:rsidP="003603D5">
      <w:pPr>
        <w:jc w:val="center"/>
        <w:rPr>
          <w:sz w:val="16"/>
          <w:szCs w:val="16"/>
        </w:rPr>
      </w:pPr>
    </w:p>
    <w:p w:rsidR="003603D5" w:rsidRPr="00DE7C0D" w:rsidRDefault="003603D5" w:rsidP="00DE7C0D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3603D5" w:rsidRDefault="003603D5" w:rsidP="003603D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CA2DBD" w:rsidRDefault="00CA2DBD" w:rsidP="00CA2DBD">
      <w:pPr>
        <w:tabs>
          <w:tab w:val="left" w:pos="8080"/>
        </w:tabs>
        <w:rPr>
          <w:sz w:val="24"/>
          <w:szCs w:val="24"/>
        </w:rPr>
      </w:pPr>
    </w:p>
    <w:p w:rsidR="00CA2DBD" w:rsidRPr="005E4563" w:rsidRDefault="002948A8" w:rsidP="00CA2DBD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C0D">
        <w:rPr>
          <w:sz w:val="28"/>
          <w:szCs w:val="28"/>
        </w:rPr>
        <w:t xml:space="preserve"> 31.07</w:t>
      </w:r>
      <w:r w:rsidR="003B77CA">
        <w:rPr>
          <w:sz w:val="28"/>
          <w:szCs w:val="28"/>
        </w:rPr>
        <w:t>.2015</w:t>
      </w:r>
      <w:r w:rsidR="00CA2DBD" w:rsidRPr="005E4563">
        <w:rPr>
          <w:sz w:val="28"/>
          <w:szCs w:val="28"/>
        </w:rPr>
        <w:tab/>
        <w:t xml:space="preserve">№ </w:t>
      </w:r>
      <w:r w:rsidR="005E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B4F">
        <w:rPr>
          <w:sz w:val="28"/>
          <w:szCs w:val="28"/>
        </w:rPr>
        <w:t>24</w:t>
      </w:r>
      <w:r w:rsidR="003B77CA">
        <w:rPr>
          <w:sz w:val="28"/>
          <w:szCs w:val="28"/>
        </w:rPr>
        <w:t>-р</w:t>
      </w:r>
    </w:p>
    <w:p w:rsidR="00BE0109" w:rsidRPr="003603D5" w:rsidRDefault="002B4199" w:rsidP="00BE0109">
      <w:pPr>
        <w:jc w:val="center"/>
        <w:rPr>
          <w:sz w:val="28"/>
          <w:szCs w:val="28"/>
        </w:rPr>
      </w:pPr>
      <w:r w:rsidRPr="003603D5">
        <w:rPr>
          <w:sz w:val="28"/>
          <w:szCs w:val="28"/>
        </w:rPr>
        <w:t>станица Нижнебаканская</w:t>
      </w:r>
    </w:p>
    <w:p w:rsidR="00B1610E" w:rsidRDefault="00B1610E" w:rsidP="00BE0109">
      <w:pPr>
        <w:jc w:val="center"/>
        <w:rPr>
          <w:sz w:val="28"/>
          <w:szCs w:val="28"/>
        </w:rPr>
      </w:pPr>
    </w:p>
    <w:p w:rsidR="0058657E" w:rsidRPr="00DE7C0D" w:rsidRDefault="0058657E" w:rsidP="00DE7C0D">
      <w:pPr>
        <w:pStyle w:val="a6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DE7C0D">
        <w:rPr>
          <w:b/>
          <w:color w:val="3B2D36"/>
          <w:sz w:val="28"/>
          <w:szCs w:val="28"/>
        </w:rPr>
        <w:t xml:space="preserve">О создании </w:t>
      </w:r>
      <w:r w:rsidR="00DE7C0D">
        <w:rPr>
          <w:b/>
          <w:color w:val="3B2D36"/>
          <w:sz w:val="28"/>
          <w:szCs w:val="28"/>
        </w:rPr>
        <w:t xml:space="preserve">рабочей группы по </w:t>
      </w:r>
      <w:r w:rsidRPr="00DE7C0D">
        <w:rPr>
          <w:b/>
          <w:color w:val="3B2D36"/>
          <w:sz w:val="28"/>
          <w:szCs w:val="28"/>
        </w:rPr>
        <w:t>обследованию жилищного</w:t>
      </w:r>
      <w:r w:rsidRPr="00DE7C0D">
        <w:rPr>
          <w:rStyle w:val="apple-converted-space"/>
          <w:b/>
          <w:color w:val="3B2D36"/>
          <w:sz w:val="28"/>
          <w:szCs w:val="28"/>
        </w:rPr>
        <w:t> </w:t>
      </w:r>
      <w:r w:rsidRPr="00DE7C0D">
        <w:rPr>
          <w:b/>
          <w:color w:val="3B2D36"/>
          <w:sz w:val="28"/>
          <w:szCs w:val="28"/>
        </w:rPr>
        <w:br/>
        <w:t>фонда, расположенного на территории</w:t>
      </w:r>
      <w:r w:rsidRPr="00DE7C0D">
        <w:rPr>
          <w:rStyle w:val="apple-converted-space"/>
          <w:b/>
          <w:color w:val="3B2D36"/>
          <w:sz w:val="28"/>
          <w:szCs w:val="28"/>
        </w:rPr>
        <w:t> </w:t>
      </w:r>
      <w:r w:rsidRPr="00DE7C0D">
        <w:rPr>
          <w:b/>
          <w:color w:val="3B2D36"/>
          <w:sz w:val="28"/>
          <w:szCs w:val="28"/>
        </w:rPr>
        <w:br/>
      </w:r>
      <w:r w:rsidR="00DE7C0D">
        <w:rPr>
          <w:b/>
          <w:color w:val="3B2D36"/>
          <w:sz w:val="28"/>
          <w:szCs w:val="28"/>
        </w:rPr>
        <w:t xml:space="preserve">Нижнебаканского сельского поселения Крымского района </w:t>
      </w:r>
    </w:p>
    <w:p w:rsidR="00DE7C0D" w:rsidRDefault="0058657E" w:rsidP="00DE7C0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3B2D36"/>
          <w:sz w:val="28"/>
          <w:szCs w:val="28"/>
        </w:rPr>
      </w:pPr>
      <w:proofErr w:type="gramStart"/>
      <w:r w:rsidRPr="00DE7C0D">
        <w:rPr>
          <w:color w:val="3B2D36"/>
          <w:sz w:val="28"/>
          <w:szCs w:val="28"/>
        </w:rPr>
        <w:t>В целях определения фактического состояния жилищного фонда, расположенного на территор</w:t>
      </w:r>
      <w:r w:rsidR="00DE7C0D">
        <w:rPr>
          <w:color w:val="3B2D36"/>
          <w:sz w:val="28"/>
          <w:szCs w:val="28"/>
        </w:rPr>
        <w:t>ии Нижнебаканского сельского поселения Крымского района</w:t>
      </w:r>
      <w:r w:rsidRPr="00DE7C0D">
        <w:rPr>
          <w:color w:val="3B2D36"/>
          <w:sz w:val="28"/>
          <w:szCs w:val="28"/>
        </w:rPr>
        <w:t>, выявления отсутствующих, но документально числящихся объектов муниципального жилищного фонда, руководствуясь Постановлением Правительства Российской Федерации от 28.01.2006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="00DE7C0D">
        <w:rPr>
          <w:color w:val="3B2D36"/>
          <w:sz w:val="28"/>
          <w:szCs w:val="28"/>
        </w:rPr>
        <w:t>ащим сносу или реконструкции»:</w:t>
      </w:r>
      <w:r w:rsidRPr="00DE7C0D">
        <w:rPr>
          <w:color w:val="3B2D36"/>
          <w:sz w:val="28"/>
          <w:szCs w:val="28"/>
        </w:rPr>
        <w:br/>
      </w:r>
      <w:r w:rsidR="00DE7C0D">
        <w:rPr>
          <w:color w:val="3B2D36"/>
          <w:sz w:val="28"/>
          <w:szCs w:val="28"/>
        </w:rPr>
        <w:t xml:space="preserve">           1.</w:t>
      </w:r>
      <w:proofErr w:type="gramEnd"/>
      <w:r w:rsidR="00DE7C0D">
        <w:rPr>
          <w:color w:val="3B2D36"/>
          <w:sz w:val="28"/>
          <w:szCs w:val="28"/>
        </w:rPr>
        <w:t xml:space="preserve"> Создать рабочую группу </w:t>
      </w:r>
      <w:r w:rsidRPr="00DE7C0D">
        <w:rPr>
          <w:color w:val="3B2D36"/>
          <w:sz w:val="28"/>
          <w:szCs w:val="28"/>
        </w:rPr>
        <w:t xml:space="preserve">по обследованию жилищного фонда, расположенного на территории </w:t>
      </w:r>
      <w:r w:rsidR="00DE7C0D">
        <w:rPr>
          <w:color w:val="3B2D36"/>
          <w:sz w:val="28"/>
          <w:szCs w:val="28"/>
        </w:rPr>
        <w:t>Нижнебаканского сельского поселения Крымского района.</w:t>
      </w:r>
      <w:r w:rsidRPr="00DE7C0D">
        <w:rPr>
          <w:color w:val="3B2D36"/>
          <w:sz w:val="28"/>
          <w:szCs w:val="28"/>
        </w:rPr>
        <w:t xml:space="preserve"> </w:t>
      </w: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 Утвердить состав рабочей группы по обследованию жилищного фона на территории Нижнебаканского сельского поселения Крымского района (приложение № 1</w:t>
      </w:r>
      <w:proofErr w:type="gramStart"/>
      <w:r>
        <w:rPr>
          <w:color w:val="3B2D36"/>
          <w:sz w:val="28"/>
          <w:szCs w:val="28"/>
        </w:rPr>
        <w:t xml:space="preserve"> )</w:t>
      </w:r>
      <w:proofErr w:type="gramEnd"/>
      <w:r>
        <w:rPr>
          <w:color w:val="3B2D36"/>
          <w:sz w:val="28"/>
          <w:szCs w:val="28"/>
        </w:rPr>
        <w:t>.</w:t>
      </w:r>
    </w:p>
    <w:p w:rsidR="00DE7C0D" w:rsidRPr="00DE7C0D" w:rsidRDefault="00DE7C0D" w:rsidP="00DE7C0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 Утвердить положение о рабочей группе по обследованию жилищного фона на территории Нижнебаканского сельского поселения Крымского района (приложение№ 2.).</w:t>
      </w:r>
    </w:p>
    <w:p w:rsidR="00DE7C0D" w:rsidRPr="00DE7C0D" w:rsidRDefault="00DE7C0D" w:rsidP="00DE7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E7C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E7C0D">
        <w:rPr>
          <w:sz w:val="28"/>
          <w:szCs w:val="28"/>
        </w:rPr>
        <w:t>Контроль за</w:t>
      </w:r>
      <w:proofErr w:type="gramEnd"/>
      <w:r w:rsidRPr="00DE7C0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DE7C0D">
        <w:rPr>
          <w:sz w:val="28"/>
          <w:szCs w:val="28"/>
        </w:rPr>
        <w:t xml:space="preserve"> возложить на заместителя главы Нижнебаканского сельского поселения Крымского района  Ткаченко П.И.</w:t>
      </w:r>
    </w:p>
    <w:p w:rsidR="00DE7C0D" w:rsidRPr="00DE7C0D" w:rsidRDefault="00DE7C0D" w:rsidP="00DE7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E7C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C0D">
        <w:rPr>
          <w:sz w:val="28"/>
          <w:szCs w:val="28"/>
        </w:rPr>
        <w:t>Распоряжение вступает в силу со дня его подписания.</w:t>
      </w:r>
    </w:p>
    <w:p w:rsidR="00DE7C0D" w:rsidRPr="00DE7C0D" w:rsidRDefault="00DE7C0D" w:rsidP="00DE7C0D">
      <w:pPr>
        <w:jc w:val="both"/>
        <w:rPr>
          <w:sz w:val="28"/>
          <w:szCs w:val="28"/>
        </w:rPr>
      </w:pPr>
    </w:p>
    <w:p w:rsidR="00DE7C0D" w:rsidRPr="00DE7C0D" w:rsidRDefault="00DE7C0D" w:rsidP="00DE7C0D">
      <w:pPr>
        <w:jc w:val="both"/>
        <w:rPr>
          <w:sz w:val="28"/>
          <w:szCs w:val="28"/>
        </w:rPr>
      </w:pPr>
    </w:p>
    <w:p w:rsidR="00DE7C0D" w:rsidRPr="00DE7C0D" w:rsidRDefault="00DE7C0D" w:rsidP="00DE7C0D">
      <w:pPr>
        <w:jc w:val="both"/>
        <w:rPr>
          <w:sz w:val="28"/>
          <w:szCs w:val="28"/>
        </w:rPr>
      </w:pPr>
      <w:r w:rsidRPr="00DE7C0D">
        <w:rPr>
          <w:sz w:val="28"/>
          <w:szCs w:val="28"/>
        </w:rPr>
        <w:t xml:space="preserve">Глава Нижнебаканского </w:t>
      </w:r>
      <w:proofErr w:type="gramStart"/>
      <w:r w:rsidRPr="00DE7C0D">
        <w:rPr>
          <w:sz w:val="28"/>
          <w:szCs w:val="28"/>
        </w:rPr>
        <w:t>сельского</w:t>
      </w:r>
      <w:proofErr w:type="gramEnd"/>
      <w:r w:rsidRPr="00DE7C0D">
        <w:rPr>
          <w:sz w:val="28"/>
          <w:szCs w:val="28"/>
        </w:rPr>
        <w:t xml:space="preserve"> </w:t>
      </w:r>
    </w:p>
    <w:p w:rsidR="00DE7C0D" w:rsidRPr="00DE7C0D" w:rsidRDefault="00DE7C0D" w:rsidP="00DE7C0D">
      <w:pPr>
        <w:jc w:val="both"/>
        <w:rPr>
          <w:sz w:val="28"/>
          <w:szCs w:val="28"/>
        </w:rPr>
      </w:pPr>
      <w:r w:rsidRPr="00DE7C0D">
        <w:rPr>
          <w:sz w:val="28"/>
          <w:szCs w:val="28"/>
        </w:rPr>
        <w:t xml:space="preserve">поселения Крымского района  </w:t>
      </w:r>
      <w:r w:rsidRPr="00DE7C0D">
        <w:rPr>
          <w:sz w:val="28"/>
          <w:szCs w:val="28"/>
        </w:rPr>
        <w:tab/>
      </w:r>
      <w:r w:rsidRPr="00DE7C0D">
        <w:rPr>
          <w:sz w:val="28"/>
          <w:szCs w:val="28"/>
        </w:rPr>
        <w:tab/>
      </w:r>
      <w:r w:rsidRPr="00DE7C0D">
        <w:rPr>
          <w:sz w:val="28"/>
          <w:szCs w:val="28"/>
        </w:rPr>
        <w:tab/>
      </w:r>
      <w:r w:rsidRPr="00DE7C0D">
        <w:rPr>
          <w:sz w:val="28"/>
          <w:szCs w:val="28"/>
        </w:rPr>
        <w:tab/>
        <w:t xml:space="preserve">          А.А.Кукос</w:t>
      </w: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 xml:space="preserve">приложение № 1 </w:t>
      </w: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к распоряжению администрации </w:t>
      </w: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Нижнебаканского сельского поселения </w:t>
      </w: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Крымского района </w:t>
      </w:r>
    </w:p>
    <w:p w:rsidR="00DE7C0D" w:rsidRDefault="00D51B4F" w:rsidP="00DE7C0D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от  31.07.2015 года № 24-</w:t>
      </w:r>
      <w:r w:rsidR="00DE7C0D">
        <w:rPr>
          <w:color w:val="3B2D36"/>
          <w:sz w:val="28"/>
          <w:szCs w:val="28"/>
        </w:rPr>
        <w:t>р</w:t>
      </w: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B2D36"/>
          <w:sz w:val="28"/>
          <w:szCs w:val="28"/>
        </w:rPr>
      </w:pPr>
      <w:r w:rsidRPr="00DE7C0D">
        <w:rPr>
          <w:b/>
          <w:color w:val="3B2D36"/>
          <w:sz w:val="28"/>
          <w:szCs w:val="28"/>
        </w:rPr>
        <w:t xml:space="preserve">СОСТАВ  </w:t>
      </w: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B2D36"/>
          <w:sz w:val="28"/>
          <w:szCs w:val="28"/>
        </w:rPr>
      </w:pPr>
      <w:r w:rsidRPr="00DE7C0D">
        <w:rPr>
          <w:b/>
          <w:color w:val="3B2D36"/>
          <w:sz w:val="28"/>
          <w:szCs w:val="28"/>
        </w:rPr>
        <w:t>рабочей группы  по обследованию жилищного фона на территории Нижнебаканского сельского поселения Крымского района</w:t>
      </w: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B2D36"/>
          <w:sz w:val="28"/>
          <w:szCs w:val="28"/>
        </w:rPr>
      </w:pPr>
    </w:p>
    <w:tbl>
      <w:tblPr>
        <w:tblW w:w="0" w:type="auto"/>
        <w:tblLook w:val="04A0"/>
      </w:tblPr>
      <w:tblGrid>
        <w:gridCol w:w="4067"/>
        <w:gridCol w:w="310"/>
        <w:gridCol w:w="5195"/>
      </w:tblGrid>
      <w:tr w:rsidR="00D51B4F" w:rsidRPr="00D51B4F" w:rsidTr="00D51B4F">
        <w:tc>
          <w:tcPr>
            <w:tcW w:w="4067" w:type="dxa"/>
            <w:shd w:val="clear" w:color="auto" w:fill="auto"/>
          </w:tcPr>
          <w:p w:rsidR="00DE7C0D" w:rsidRPr="00D51B4F" w:rsidRDefault="00DE7C0D" w:rsidP="00D51B4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>Ткаченко Павел Иванович</w:t>
            </w:r>
          </w:p>
          <w:p w:rsidR="00DE7C0D" w:rsidRPr="00D51B4F" w:rsidRDefault="00DE7C0D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E7C0D" w:rsidRPr="00D51B4F" w:rsidRDefault="00DE7C0D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5195" w:type="dxa"/>
            <w:shd w:val="clear" w:color="auto" w:fill="auto"/>
          </w:tcPr>
          <w:p w:rsidR="00DE7C0D" w:rsidRPr="00D51B4F" w:rsidRDefault="00DE7C0D" w:rsidP="00984DAA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>Заместитель главы Нижнебаканского сельского поселения Крымского района</w:t>
            </w:r>
            <w:r w:rsidR="00F13C58" w:rsidRPr="00D51B4F">
              <w:rPr>
                <w:color w:val="3B2D36"/>
                <w:sz w:val="28"/>
                <w:szCs w:val="28"/>
              </w:rPr>
              <w:t xml:space="preserve">, </w:t>
            </w:r>
            <w:r w:rsidR="00984DAA">
              <w:rPr>
                <w:color w:val="3B2D36"/>
                <w:sz w:val="28"/>
                <w:szCs w:val="28"/>
              </w:rPr>
              <w:t>руководитель</w:t>
            </w:r>
            <w:r w:rsidR="00F13C58" w:rsidRPr="00D51B4F">
              <w:rPr>
                <w:color w:val="3B2D36"/>
                <w:sz w:val="28"/>
                <w:szCs w:val="28"/>
              </w:rPr>
              <w:t xml:space="preserve"> рабочей </w:t>
            </w:r>
            <w:r w:rsidRPr="00D51B4F">
              <w:rPr>
                <w:color w:val="3B2D36"/>
                <w:sz w:val="28"/>
                <w:szCs w:val="28"/>
              </w:rPr>
              <w:t>группы</w:t>
            </w:r>
            <w:r w:rsidR="00AD451C" w:rsidRPr="00D51B4F">
              <w:rPr>
                <w:color w:val="3B2D36"/>
                <w:sz w:val="28"/>
                <w:szCs w:val="28"/>
              </w:rPr>
              <w:t>;</w:t>
            </w:r>
          </w:p>
        </w:tc>
      </w:tr>
      <w:tr w:rsidR="00D51B4F" w:rsidRPr="00D51B4F" w:rsidTr="00D51B4F">
        <w:trPr>
          <w:trHeight w:val="175"/>
        </w:trPr>
        <w:tc>
          <w:tcPr>
            <w:tcW w:w="4067" w:type="dxa"/>
            <w:shd w:val="clear" w:color="auto" w:fill="auto"/>
          </w:tcPr>
          <w:p w:rsidR="00DE7C0D" w:rsidRPr="00D51B4F" w:rsidRDefault="00DE7C0D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1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E7C0D" w:rsidRPr="00D51B4F" w:rsidRDefault="00DE7C0D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1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DE7C0D" w:rsidRPr="00D51B4F" w:rsidRDefault="00DE7C0D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18"/>
                <w:szCs w:val="28"/>
              </w:rPr>
            </w:pPr>
          </w:p>
        </w:tc>
      </w:tr>
      <w:tr w:rsidR="00D51B4F" w:rsidRPr="00D51B4F" w:rsidTr="00D51B4F">
        <w:tc>
          <w:tcPr>
            <w:tcW w:w="4067" w:type="dxa"/>
            <w:shd w:val="clear" w:color="auto" w:fill="auto"/>
          </w:tcPr>
          <w:p w:rsidR="00DE7C0D" w:rsidRPr="00D51B4F" w:rsidRDefault="00AD451C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>Ахрютина Надежда Геннадиевна</w:t>
            </w:r>
          </w:p>
        </w:tc>
        <w:tc>
          <w:tcPr>
            <w:tcW w:w="310" w:type="dxa"/>
            <w:shd w:val="clear" w:color="auto" w:fill="auto"/>
          </w:tcPr>
          <w:p w:rsidR="00DE7C0D" w:rsidRPr="00D51B4F" w:rsidRDefault="00AD451C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5195" w:type="dxa"/>
            <w:shd w:val="clear" w:color="auto" w:fill="auto"/>
          </w:tcPr>
          <w:p w:rsidR="00DE7C0D" w:rsidRPr="00D51B4F" w:rsidRDefault="00AD451C" w:rsidP="00984DAA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 xml:space="preserve">Специалист 2 категории администрации Нижнебаканского сельского поселения Крымского района, секретарь </w:t>
            </w:r>
            <w:r w:rsidR="00984DAA">
              <w:rPr>
                <w:color w:val="3B2D36"/>
                <w:sz w:val="28"/>
                <w:szCs w:val="28"/>
              </w:rPr>
              <w:t>рабочей группы</w:t>
            </w:r>
            <w:bookmarkStart w:id="0" w:name="_GoBack"/>
            <w:bookmarkEnd w:id="0"/>
            <w:r w:rsidRPr="00D51B4F">
              <w:rPr>
                <w:color w:val="3B2D36"/>
                <w:sz w:val="28"/>
                <w:szCs w:val="28"/>
              </w:rPr>
              <w:t>;</w:t>
            </w:r>
          </w:p>
        </w:tc>
      </w:tr>
      <w:tr w:rsidR="00AD451C" w:rsidRPr="00D51B4F" w:rsidTr="00D51B4F">
        <w:tc>
          <w:tcPr>
            <w:tcW w:w="4067" w:type="dxa"/>
            <w:shd w:val="clear" w:color="auto" w:fill="auto"/>
          </w:tcPr>
          <w:p w:rsidR="00AD451C" w:rsidRPr="00D51B4F" w:rsidRDefault="00AD451C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1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D451C" w:rsidRPr="00D51B4F" w:rsidRDefault="00AD451C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18"/>
                <w:szCs w:val="28"/>
              </w:rPr>
            </w:pPr>
          </w:p>
        </w:tc>
        <w:tc>
          <w:tcPr>
            <w:tcW w:w="5195" w:type="dxa"/>
            <w:shd w:val="clear" w:color="auto" w:fill="auto"/>
          </w:tcPr>
          <w:p w:rsidR="00AD451C" w:rsidRPr="00D51B4F" w:rsidRDefault="00AD451C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18"/>
                <w:szCs w:val="28"/>
              </w:rPr>
            </w:pPr>
          </w:p>
        </w:tc>
      </w:tr>
      <w:tr w:rsidR="00AD451C" w:rsidRPr="00D51B4F" w:rsidTr="00D51B4F">
        <w:tc>
          <w:tcPr>
            <w:tcW w:w="4067" w:type="dxa"/>
            <w:shd w:val="clear" w:color="auto" w:fill="auto"/>
          </w:tcPr>
          <w:p w:rsidR="00AD451C" w:rsidRPr="00D51B4F" w:rsidRDefault="00AD451C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>Шевлякова Алена Бобоевна</w:t>
            </w:r>
          </w:p>
        </w:tc>
        <w:tc>
          <w:tcPr>
            <w:tcW w:w="310" w:type="dxa"/>
            <w:shd w:val="clear" w:color="auto" w:fill="auto"/>
          </w:tcPr>
          <w:p w:rsidR="00AD451C" w:rsidRPr="00D51B4F" w:rsidRDefault="00AD451C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5195" w:type="dxa"/>
            <w:shd w:val="clear" w:color="auto" w:fill="auto"/>
          </w:tcPr>
          <w:p w:rsidR="00AD451C" w:rsidRPr="00D51B4F" w:rsidRDefault="00AD451C" w:rsidP="00D51B4F">
            <w:pPr>
              <w:pStyle w:val="a6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r w:rsidRPr="00D51B4F">
              <w:rPr>
                <w:color w:val="3B2D36"/>
                <w:sz w:val="28"/>
                <w:szCs w:val="28"/>
              </w:rPr>
              <w:t>Специалист администрации Нижнебаканского сельского поселения Крымского района;</w:t>
            </w:r>
          </w:p>
        </w:tc>
      </w:tr>
    </w:tbl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DE7C0D" w:rsidRDefault="00DE7C0D" w:rsidP="00DE7C0D">
      <w:pPr>
        <w:pStyle w:val="a6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AD451C" w:rsidRDefault="0058657E" w:rsidP="00AD451C">
      <w:pPr>
        <w:pStyle w:val="a6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DE7C0D">
        <w:rPr>
          <w:color w:val="3B2D36"/>
          <w:sz w:val="28"/>
          <w:szCs w:val="28"/>
        </w:rPr>
        <w:br/>
      </w:r>
      <w:r w:rsidRPr="00DE7C0D">
        <w:rPr>
          <w:color w:val="3B2D36"/>
          <w:sz w:val="28"/>
          <w:szCs w:val="28"/>
        </w:rPr>
        <w:br/>
      </w:r>
      <w:r w:rsidR="00AD451C">
        <w:rPr>
          <w:color w:val="3B2D36"/>
          <w:sz w:val="28"/>
          <w:szCs w:val="28"/>
        </w:rPr>
        <w:t xml:space="preserve">Заместитель главы Нижнебаканского </w:t>
      </w:r>
    </w:p>
    <w:p w:rsidR="0058657E" w:rsidRPr="00DE7C0D" w:rsidRDefault="00AD451C" w:rsidP="00AD451C">
      <w:pPr>
        <w:pStyle w:val="a6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сельского поселения Крымского района </w:t>
      </w:r>
      <w:r>
        <w:rPr>
          <w:color w:val="3B2D36"/>
          <w:sz w:val="28"/>
          <w:szCs w:val="28"/>
        </w:rPr>
        <w:tab/>
      </w:r>
      <w:r>
        <w:rPr>
          <w:color w:val="3B2D36"/>
          <w:sz w:val="28"/>
          <w:szCs w:val="28"/>
        </w:rPr>
        <w:tab/>
      </w:r>
      <w:r>
        <w:rPr>
          <w:color w:val="3B2D36"/>
          <w:sz w:val="28"/>
          <w:szCs w:val="28"/>
        </w:rPr>
        <w:tab/>
      </w:r>
      <w:r>
        <w:rPr>
          <w:color w:val="3B2D36"/>
          <w:sz w:val="28"/>
          <w:szCs w:val="28"/>
        </w:rPr>
        <w:tab/>
        <w:t>П.И.Ткаченко</w:t>
      </w:r>
    </w:p>
    <w:p w:rsidR="00AD451C" w:rsidRDefault="00AD451C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AD451C" w:rsidRDefault="00AD451C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AD451C" w:rsidRDefault="00AD451C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AD451C" w:rsidRDefault="00AD451C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AD451C" w:rsidRDefault="00AD451C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F3644F" w:rsidRDefault="00F3644F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F3644F" w:rsidRDefault="00F3644F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F3644F" w:rsidRDefault="00F3644F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F3644F" w:rsidRDefault="00F3644F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F3644F" w:rsidRDefault="00F3644F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F3644F" w:rsidRDefault="00F3644F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F3644F" w:rsidRDefault="00F3644F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AD451C" w:rsidRDefault="00AD451C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AD451C" w:rsidRDefault="00AD451C" w:rsidP="00AD451C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приложение № 2 </w:t>
      </w:r>
    </w:p>
    <w:p w:rsidR="00AD451C" w:rsidRDefault="00AD451C" w:rsidP="00AD451C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к распоряжению администрации </w:t>
      </w:r>
    </w:p>
    <w:p w:rsidR="00AD451C" w:rsidRDefault="00AD451C" w:rsidP="00AD451C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Нижнебаканского сельского поселения </w:t>
      </w:r>
    </w:p>
    <w:p w:rsidR="00AD451C" w:rsidRDefault="00AD451C" w:rsidP="00AD451C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Крымского района </w:t>
      </w:r>
    </w:p>
    <w:p w:rsidR="00AD451C" w:rsidRDefault="00D51B4F" w:rsidP="00AD451C">
      <w:pPr>
        <w:pStyle w:val="a6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от  31.07.2015 года №  24-</w:t>
      </w:r>
      <w:r w:rsidR="00AD451C">
        <w:rPr>
          <w:color w:val="3B2D36"/>
          <w:sz w:val="28"/>
          <w:szCs w:val="28"/>
        </w:rPr>
        <w:t>р</w:t>
      </w:r>
    </w:p>
    <w:p w:rsidR="00AD451C" w:rsidRDefault="00AD451C" w:rsidP="00AD451C">
      <w:pPr>
        <w:pStyle w:val="a6"/>
        <w:shd w:val="clear" w:color="auto" w:fill="FFFFFF"/>
        <w:jc w:val="right"/>
        <w:rPr>
          <w:color w:val="3B2D36"/>
          <w:sz w:val="28"/>
          <w:szCs w:val="28"/>
        </w:rPr>
      </w:pPr>
    </w:p>
    <w:p w:rsidR="00AD451C" w:rsidRDefault="00AD451C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AD451C" w:rsidRDefault="00AD451C" w:rsidP="00DE7C0D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36305B" w:rsidRDefault="0058657E" w:rsidP="00AD451C">
      <w:pPr>
        <w:pStyle w:val="a6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AD451C">
        <w:rPr>
          <w:b/>
          <w:color w:val="3B2D36"/>
          <w:sz w:val="28"/>
          <w:szCs w:val="28"/>
        </w:rPr>
        <w:t>ПОЛОЖЕНИЕ</w:t>
      </w:r>
      <w:r w:rsidRPr="00AD451C">
        <w:rPr>
          <w:b/>
          <w:color w:val="3B2D36"/>
          <w:sz w:val="28"/>
          <w:szCs w:val="28"/>
        </w:rPr>
        <w:br/>
        <w:t xml:space="preserve">о </w:t>
      </w:r>
      <w:r w:rsidR="0036305B">
        <w:rPr>
          <w:b/>
          <w:color w:val="3B2D36"/>
          <w:sz w:val="28"/>
          <w:szCs w:val="28"/>
        </w:rPr>
        <w:t>рабочей группе</w:t>
      </w:r>
      <w:r w:rsidRPr="00AD451C">
        <w:rPr>
          <w:b/>
          <w:color w:val="3B2D36"/>
          <w:sz w:val="28"/>
          <w:szCs w:val="28"/>
        </w:rPr>
        <w:t xml:space="preserve"> по обследованию </w:t>
      </w:r>
      <w:r w:rsidRPr="00AD451C">
        <w:rPr>
          <w:b/>
          <w:color w:val="3B2D36"/>
          <w:sz w:val="28"/>
          <w:szCs w:val="28"/>
        </w:rPr>
        <w:br/>
        <w:t>жилищного фонда, расположенного на территории</w:t>
      </w:r>
      <w:r w:rsidRPr="00AD451C">
        <w:rPr>
          <w:rStyle w:val="apple-converted-space"/>
          <w:b/>
          <w:color w:val="3B2D36"/>
          <w:sz w:val="28"/>
          <w:szCs w:val="28"/>
        </w:rPr>
        <w:t> </w:t>
      </w:r>
      <w:r w:rsidRPr="00AD451C">
        <w:rPr>
          <w:b/>
          <w:color w:val="3B2D36"/>
          <w:sz w:val="28"/>
          <w:szCs w:val="28"/>
        </w:rPr>
        <w:br/>
      </w:r>
      <w:r w:rsidR="00AD451C">
        <w:rPr>
          <w:b/>
          <w:color w:val="3B2D36"/>
          <w:sz w:val="28"/>
          <w:szCs w:val="28"/>
        </w:rPr>
        <w:t>Нижнебаканского сельского поселения Крымского района</w:t>
      </w:r>
    </w:p>
    <w:p w:rsidR="0022354C" w:rsidRDefault="0022354C" w:rsidP="00AD451C">
      <w:pPr>
        <w:pStyle w:val="a6"/>
        <w:shd w:val="clear" w:color="auto" w:fill="FFFFFF"/>
        <w:jc w:val="center"/>
        <w:rPr>
          <w:b/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>1.ОБЩИЕ ПОЛОЖЕНИЯ</w:t>
      </w:r>
    </w:p>
    <w:p w:rsidR="0036305B" w:rsidRPr="0022354C" w:rsidRDefault="0022354C" w:rsidP="0022354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6305B" w:rsidRPr="0022354C">
        <w:rPr>
          <w:color w:val="000000"/>
          <w:sz w:val="28"/>
          <w:szCs w:val="28"/>
        </w:rPr>
        <w:t xml:space="preserve">Настоящее Положение устанавливает правовые и организационные основы деятельности </w:t>
      </w:r>
      <w:r>
        <w:rPr>
          <w:color w:val="000000"/>
          <w:sz w:val="28"/>
          <w:szCs w:val="28"/>
        </w:rPr>
        <w:t>рабочей группы</w:t>
      </w:r>
      <w:r w:rsidR="0036305B" w:rsidRPr="0022354C">
        <w:rPr>
          <w:color w:val="000000"/>
          <w:sz w:val="28"/>
          <w:szCs w:val="28"/>
        </w:rPr>
        <w:t xml:space="preserve"> по обследованию жилых и нежилых помещений, расположенных на территории </w:t>
      </w:r>
      <w:r>
        <w:rPr>
          <w:color w:val="000000"/>
          <w:sz w:val="28"/>
          <w:szCs w:val="28"/>
        </w:rPr>
        <w:t xml:space="preserve">Нижнебаканского сельского поселения Крымского района </w:t>
      </w:r>
      <w:r w:rsidR="0036305B" w:rsidRPr="0022354C">
        <w:rPr>
          <w:color w:val="000000"/>
          <w:sz w:val="28"/>
          <w:szCs w:val="28"/>
        </w:rPr>
        <w:t xml:space="preserve">(далее по тексту – </w:t>
      </w:r>
      <w:r>
        <w:rPr>
          <w:color w:val="000000"/>
          <w:sz w:val="28"/>
          <w:szCs w:val="28"/>
        </w:rPr>
        <w:t>группа</w:t>
      </w:r>
      <w:r w:rsidR="0036305B" w:rsidRPr="0022354C">
        <w:rPr>
          <w:color w:val="000000"/>
          <w:sz w:val="28"/>
          <w:szCs w:val="28"/>
        </w:rPr>
        <w:t xml:space="preserve">), полномочия </w:t>
      </w:r>
      <w:r>
        <w:rPr>
          <w:color w:val="000000"/>
          <w:sz w:val="28"/>
          <w:szCs w:val="28"/>
        </w:rPr>
        <w:t>рабочей группы</w:t>
      </w:r>
      <w:r w:rsidR="0036305B" w:rsidRPr="0022354C">
        <w:rPr>
          <w:color w:val="000000"/>
          <w:sz w:val="28"/>
          <w:szCs w:val="28"/>
        </w:rPr>
        <w:t xml:space="preserve"> и порядок ее работы.</w:t>
      </w:r>
    </w:p>
    <w:p w:rsidR="0036305B" w:rsidRPr="0022354C" w:rsidRDefault="0036305B" w:rsidP="0022354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2354C">
        <w:rPr>
          <w:color w:val="000000"/>
          <w:sz w:val="28"/>
          <w:szCs w:val="28"/>
        </w:rPr>
        <w:t xml:space="preserve">1.2. </w:t>
      </w:r>
      <w:r w:rsidR="0022354C">
        <w:rPr>
          <w:color w:val="000000"/>
          <w:sz w:val="28"/>
          <w:szCs w:val="28"/>
        </w:rPr>
        <w:t>Рабочая группа</w:t>
      </w:r>
      <w:r w:rsidRPr="0022354C">
        <w:rPr>
          <w:color w:val="000000"/>
          <w:sz w:val="28"/>
          <w:szCs w:val="28"/>
        </w:rPr>
        <w:t xml:space="preserve"> является коллегиальным органом, обследующим жилые и нежилые помещения, расположенные на территории </w:t>
      </w:r>
      <w:r w:rsidR="0022354C">
        <w:rPr>
          <w:color w:val="000000"/>
          <w:sz w:val="28"/>
          <w:szCs w:val="28"/>
        </w:rPr>
        <w:t>Нижнебаканского сельского поселения Крымского района.</w:t>
      </w:r>
    </w:p>
    <w:p w:rsidR="0036305B" w:rsidRPr="0022354C" w:rsidRDefault="0036305B" w:rsidP="0022354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2354C">
        <w:rPr>
          <w:color w:val="000000"/>
          <w:sz w:val="28"/>
          <w:szCs w:val="28"/>
        </w:rPr>
        <w:t xml:space="preserve">1.3. </w:t>
      </w:r>
      <w:r w:rsidR="0022354C">
        <w:rPr>
          <w:color w:val="000000"/>
          <w:sz w:val="28"/>
          <w:szCs w:val="28"/>
        </w:rPr>
        <w:t>Рабочая группа</w:t>
      </w:r>
      <w:r w:rsidRPr="0022354C">
        <w:rPr>
          <w:color w:val="000000"/>
          <w:sz w:val="28"/>
          <w:szCs w:val="28"/>
        </w:rPr>
        <w:t xml:space="preserve"> создана в целях обеспечения осуществления администрацией </w:t>
      </w:r>
      <w:r w:rsidR="0022354C">
        <w:rPr>
          <w:color w:val="000000"/>
          <w:sz w:val="28"/>
          <w:szCs w:val="28"/>
        </w:rPr>
        <w:t xml:space="preserve">Нижнебаканского сельского поселения Крымского района </w:t>
      </w:r>
      <w:r w:rsidRPr="0022354C">
        <w:rPr>
          <w:color w:val="000000"/>
          <w:sz w:val="28"/>
          <w:szCs w:val="28"/>
        </w:rPr>
        <w:t xml:space="preserve"> полномочий по </w:t>
      </w:r>
      <w:proofErr w:type="gramStart"/>
      <w:r w:rsidR="00F3644F">
        <w:rPr>
          <w:color w:val="000000"/>
          <w:sz w:val="28"/>
          <w:szCs w:val="28"/>
        </w:rPr>
        <w:t>контролю за</w:t>
      </w:r>
      <w:proofErr w:type="gramEnd"/>
      <w:r w:rsidR="00F3644F">
        <w:rPr>
          <w:color w:val="000000"/>
          <w:sz w:val="28"/>
          <w:szCs w:val="28"/>
        </w:rPr>
        <w:t xml:space="preserve"> использованием жилого фонда </w:t>
      </w:r>
      <w:r w:rsidRPr="0022354C">
        <w:rPr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(ред. от 06.12.2011, с изм. от 07.12.2011).</w:t>
      </w:r>
    </w:p>
    <w:p w:rsidR="0036305B" w:rsidRDefault="0036305B" w:rsidP="0022354C">
      <w:pPr>
        <w:pStyle w:val="a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2354C">
        <w:rPr>
          <w:color w:val="000000"/>
          <w:sz w:val="28"/>
          <w:szCs w:val="28"/>
        </w:rPr>
        <w:t xml:space="preserve">1.4. В своей деятельности </w:t>
      </w:r>
      <w:r w:rsidR="0022354C">
        <w:rPr>
          <w:color w:val="000000"/>
          <w:sz w:val="28"/>
          <w:szCs w:val="28"/>
        </w:rPr>
        <w:t>рабочая группа</w:t>
      </w:r>
      <w:r w:rsidRPr="0022354C">
        <w:rPr>
          <w:color w:val="000000"/>
          <w:sz w:val="28"/>
          <w:szCs w:val="28"/>
        </w:rPr>
        <w:t xml:space="preserve"> руководствуется Конституцией Российской Федерации,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22354C" w:rsidRDefault="00F3644F" w:rsidP="0022354C">
      <w:pPr>
        <w:pStyle w:val="a6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2.ПОЛ</w:t>
      </w:r>
      <w:r w:rsidR="0022354C">
        <w:rPr>
          <w:color w:val="000000"/>
          <w:sz w:val="28"/>
          <w:szCs w:val="28"/>
        </w:rPr>
        <w:t>НОМОЧИЯ РАБОЧЕЙ ГРУППЫ</w:t>
      </w:r>
    </w:p>
    <w:p w:rsidR="0022354C" w:rsidRDefault="0022354C" w:rsidP="0022354C">
      <w:pPr>
        <w:pStyle w:val="a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2354C">
        <w:rPr>
          <w:color w:val="000000"/>
          <w:sz w:val="28"/>
          <w:szCs w:val="28"/>
        </w:rPr>
        <w:lastRenderedPageBreak/>
        <w:t>Комиссия в пределах своей компетенции обследует жилые и нежилые помещения по следующим основаниям:</w:t>
      </w:r>
    </w:p>
    <w:p w:rsidR="00F3644F" w:rsidRDefault="00F3644F" w:rsidP="0022354C">
      <w:pPr>
        <w:pStyle w:val="a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осуществление полномочий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использованием помещений по их назначению</w:t>
      </w:r>
    </w:p>
    <w:p w:rsidR="0022354C" w:rsidRPr="0022354C" w:rsidRDefault="00F3644F" w:rsidP="0022354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2354C" w:rsidRPr="0022354C">
        <w:rPr>
          <w:color w:val="000000"/>
          <w:sz w:val="28"/>
          <w:szCs w:val="28"/>
        </w:rPr>
        <w:t>. по обращению граждан о пустующих квартирах (жилых домах), необходимости вскрытия квартир, замены замков;</w:t>
      </w:r>
      <w:r w:rsidR="0022354C" w:rsidRPr="0022354C">
        <w:rPr>
          <w:color w:val="000000"/>
          <w:sz w:val="28"/>
          <w:szCs w:val="28"/>
        </w:rPr>
        <w:br/>
      </w:r>
      <w:r w:rsidR="0022354C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3</w:t>
      </w:r>
      <w:r w:rsidR="0022354C" w:rsidRPr="0022354C">
        <w:rPr>
          <w:color w:val="000000"/>
          <w:sz w:val="28"/>
          <w:szCs w:val="28"/>
        </w:rPr>
        <w:t>. для решения вопроса о движимом имуществе, оставшемся после смерти нанимателя или собственника в случае отсутствия наследников;</w:t>
      </w:r>
      <w:r w:rsidR="0022354C" w:rsidRPr="0022354C">
        <w:rPr>
          <w:color w:val="000000"/>
          <w:sz w:val="28"/>
          <w:szCs w:val="28"/>
        </w:rPr>
        <w:br/>
      </w:r>
      <w:r w:rsidR="0022354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</w:t>
      </w:r>
      <w:r w:rsidR="0022354C" w:rsidRPr="0022354C">
        <w:rPr>
          <w:color w:val="000000"/>
          <w:sz w:val="28"/>
          <w:szCs w:val="28"/>
        </w:rPr>
        <w:t>. обследование состояния жилого помещения для дальнейшего предоставления гражданам по договорам социального найма или договорам найма специализированного жилищного фонда;</w:t>
      </w: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3644F">
        <w:rPr>
          <w:color w:val="000000"/>
          <w:sz w:val="28"/>
          <w:szCs w:val="28"/>
        </w:rPr>
        <w:t>5</w:t>
      </w:r>
      <w:r w:rsidRPr="0022354C">
        <w:rPr>
          <w:color w:val="000000"/>
          <w:sz w:val="28"/>
          <w:szCs w:val="28"/>
        </w:rPr>
        <w:t>. проверка сохранности жилых помещений муниципального жилищного фонда, в т.ч. по запросу органов опеки и попечительства или других уполномоченных органов;</w:t>
      </w:r>
      <w:r w:rsidRPr="002235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F3644F">
        <w:rPr>
          <w:color w:val="000000"/>
          <w:sz w:val="28"/>
          <w:szCs w:val="28"/>
        </w:rPr>
        <w:t>6</w:t>
      </w:r>
      <w:r w:rsidRPr="0022354C">
        <w:rPr>
          <w:color w:val="000000"/>
          <w:sz w:val="28"/>
          <w:szCs w:val="28"/>
        </w:rPr>
        <w:t>. обследование свободного муниципального нежилого помещения на предмет возможности его дальнейшего функционального использования;</w:t>
      </w:r>
      <w:r w:rsidRPr="002235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F3644F">
        <w:rPr>
          <w:color w:val="000000"/>
          <w:sz w:val="28"/>
          <w:szCs w:val="28"/>
        </w:rPr>
        <w:t>7</w:t>
      </w:r>
      <w:r w:rsidRPr="0022354C">
        <w:rPr>
          <w:color w:val="000000"/>
          <w:sz w:val="28"/>
          <w:szCs w:val="28"/>
        </w:rPr>
        <w:t>. плановые и внеплановые проверки целевого использования жилых помещений муниципального жилищного фонда.</w:t>
      </w:r>
      <w:r>
        <w:rPr>
          <w:color w:val="000000"/>
          <w:sz w:val="28"/>
          <w:szCs w:val="28"/>
        </w:rPr>
        <w:t xml:space="preserve"> </w:t>
      </w: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3.ЗАДАЧИ РАБОЧЕЙ ГРУППЫ</w:t>
      </w: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Задачами рабочей группы является  составление акта о фактическом состоянии жилого или нежилого помещения на определенную дату.</w:t>
      </w: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4.СОСТАВ И ПОРЯДОК РАБОТЫ РАБОЧЕЙ ГРУППЫ</w:t>
      </w: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 Состав рабочей группы  утверждается распоряжением </w:t>
      </w:r>
      <w:r w:rsidR="00F3644F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>администрации Нижнебаканского сельского поселения Крымского района.</w:t>
      </w: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В состав рабочей группы входят: председатель рабочей группы, секретарь рабочей группы и члены рабочей группы.</w:t>
      </w: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Председатель рабочей группы возглавляет работу группы. </w:t>
      </w:r>
    </w:p>
    <w:p w:rsidR="0022354C" w:rsidRDefault="0022354C" w:rsidP="0022354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354C">
        <w:rPr>
          <w:color w:val="000000"/>
          <w:sz w:val="28"/>
          <w:szCs w:val="28"/>
        </w:rPr>
        <w:t xml:space="preserve">4.4. Председатель </w:t>
      </w:r>
      <w:r w:rsidR="0090797F">
        <w:rPr>
          <w:color w:val="000000"/>
          <w:sz w:val="28"/>
          <w:szCs w:val="28"/>
        </w:rPr>
        <w:t>группы</w:t>
      </w:r>
      <w:r w:rsidRPr="0022354C">
        <w:rPr>
          <w:color w:val="000000"/>
          <w:sz w:val="28"/>
          <w:szCs w:val="28"/>
        </w:rPr>
        <w:t xml:space="preserve"> осуществляет организационное обеспечение деятельности </w:t>
      </w:r>
      <w:r w:rsidR="0090797F">
        <w:rPr>
          <w:color w:val="000000"/>
          <w:sz w:val="28"/>
          <w:szCs w:val="28"/>
        </w:rPr>
        <w:t>группы</w:t>
      </w:r>
      <w:r w:rsidRPr="0022354C">
        <w:rPr>
          <w:color w:val="000000"/>
          <w:sz w:val="28"/>
          <w:szCs w:val="28"/>
        </w:rPr>
        <w:t xml:space="preserve">, уведомляет членов </w:t>
      </w:r>
      <w:r w:rsidR="0090797F">
        <w:rPr>
          <w:color w:val="000000"/>
          <w:sz w:val="28"/>
          <w:szCs w:val="28"/>
        </w:rPr>
        <w:t>группы</w:t>
      </w:r>
      <w:r w:rsidRPr="0022354C">
        <w:rPr>
          <w:color w:val="000000"/>
          <w:sz w:val="28"/>
          <w:szCs w:val="28"/>
        </w:rPr>
        <w:t xml:space="preserve"> о дате, месте и времени обследования жилого или нежилого помещения.</w:t>
      </w:r>
      <w:r w:rsidRPr="002235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22354C">
        <w:rPr>
          <w:color w:val="000000"/>
          <w:sz w:val="28"/>
          <w:szCs w:val="28"/>
        </w:rPr>
        <w:t xml:space="preserve">4.5. </w:t>
      </w:r>
      <w:r w:rsidR="00F3644F">
        <w:rPr>
          <w:color w:val="000000"/>
          <w:sz w:val="28"/>
          <w:szCs w:val="28"/>
        </w:rPr>
        <w:t>Группа</w:t>
      </w:r>
      <w:r w:rsidR="00F3644F" w:rsidRPr="0022354C">
        <w:rPr>
          <w:color w:val="000000"/>
          <w:sz w:val="28"/>
          <w:szCs w:val="28"/>
        </w:rPr>
        <w:t xml:space="preserve"> обследует помещения, составляет </w:t>
      </w:r>
      <w:r w:rsidR="00F3644F">
        <w:rPr>
          <w:color w:val="000000"/>
          <w:sz w:val="28"/>
          <w:szCs w:val="28"/>
        </w:rPr>
        <w:t>акт о фактическом состоянии жилого или нежилого помещения на текущую дату.</w:t>
      </w:r>
    </w:p>
    <w:p w:rsidR="0036305B" w:rsidRPr="0090797F" w:rsidRDefault="0022354C" w:rsidP="009079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354C">
        <w:rPr>
          <w:color w:val="000000"/>
          <w:sz w:val="28"/>
          <w:szCs w:val="28"/>
        </w:rPr>
        <w:br/>
      </w:r>
      <w:r w:rsidRPr="0022354C">
        <w:rPr>
          <w:color w:val="000000"/>
          <w:sz w:val="28"/>
          <w:szCs w:val="28"/>
        </w:rPr>
        <w:br/>
      </w:r>
      <w:r w:rsidRPr="0022354C">
        <w:rPr>
          <w:color w:val="000000"/>
          <w:sz w:val="28"/>
          <w:szCs w:val="28"/>
        </w:rPr>
        <w:br/>
      </w:r>
    </w:p>
    <w:p w:rsidR="0036305B" w:rsidRDefault="0036305B" w:rsidP="00AD451C">
      <w:pPr>
        <w:pStyle w:val="a6"/>
        <w:shd w:val="clear" w:color="auto" w:fill="FFFFFF"/>
        <w:jc w:val="center"/>
        <w:rPr>
          <w:b/>
          <w:color w:val="3B2D36"/>
          <w:sz w:val="28"/>
          <w:szCs w:val="28"/>
        </w:rPr>
      </w:pPr>
    </w:p>
    <w:p w:rsidR="0022354C" w:rsidRPr="0036305B" w:rsidRDefault="0022354C" w:rsidP="00364273">
      <w:pPr>
        <w:pStyle w:val="a6"/>
        <w:shd w:val="clear" w:color="auto" w:fill="FFFFFF"/>
        <w:jc w:val="both"/>
        <w:rPr>
          <w:sz w:val="28"/>
          <w:szCs w:val="28"/>
        </w:rPr>
      </w:pPr>
    </w:p>
    <w:sectPr w:rsidR="0022354C" w:rsidRPr="0036305B" w:rsidSect="003603D5">
      <w:pgSz w:w="11907" w:h="16840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A7C4886"/>
    <w:multiLevelType w:val="hybridMultilevel"/>
    <w:tmpl w:val="DFCC59BA"/>
    <w:lvl w:ilvl="0" w:tplc="A2B0E3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12CD9"/>
    <w:rsid w:val="0008019C"/>
    <w:rsid w:val="001124B3"/>
    <w:rsid w:val="00126441"/>
    <w:rsid w:val="001351AD"/>
    <w:rsid w:val="00184351"/>
    <w:rsid w:val="001A20BB"/>
    <w:rsid w:val="001B449A"/>
    <w:rsid w:val="0022354C"/>
    <w:rsid w:val="002852DE"/>
    <w:rsid w:val="002948A8"/>
    <w:rsid w:val="002B4199"/>
    <w:rsid w:val="002D5861"/>
    <w:rsid w:val="002E5A70"/>
    <w:rsid w:val="003319DE"/>
    <w:rsid w:val="003446C3"/>
    <w:rsid w:val="003603D5"/>
    <w:rsid w:val="0036305B"/>
    <w:rsid w:val="00364273"/>
    <w:rsid w:val="003919AF"/>
    <w:rsid w:val="00392F64"/>
    <w:rsid w:val="003A4042"/>
    <w:rsid w:val="003B77CA"/>
    <w:rsid w:val="004603C7"/>
    <w:rsid w:val="004D2B86"/>
    <w:rsid w:val="004D3909"/>
    <w:rsid w:val="004E1222"/>
    <w:rsid w:val="005329E5"/>
    <w:rsid w:val="005707AB"/>
    <w:rsid w:val="005831AD"/>
    <w:rsid w:val="0058657E"/>
    <w:rsid w:val="005E4563"/>
    <w:rsid w:val="005E4EEE"/>
    <w:rsid w:val="006625B1"/>
    <w:rsid w:val="006B23B8"/>
    <w:rsid w:val="007840F4"/>
    <w:rsid w:val="0084182C"/>
    <w:rsid w:val="008513A7"/>
    <w:rsid w:val="00855328"/>
    <w:rsid w:val="00862572"/>
    <w:rsid w:val="008662BE"/>
    <w:rsid w:val="0087260E"/>
    <w:rsid w:val="008B400E"/>
    <w:rsid w:val="008D21D0"/>
    <w:rsid w:val="0090797F"/>
    <w:rsid w:val="009344C7"/>
    <w:rsid w:val="00984DAA"/>
    <w:rsid w:val="00A12867"/>
    <w:rsid w:val="00A37C63"/>
    <w:rsid w:val="00AB0E1F"/>
    <w:rsid w:val="00AD44C8"/>
    <w:rsid w:val="00AD451C"/>
    <w:rsid w:val="00B1610E"/>
    <w:rsid w:val="00B44887"/>
    <w:rsid w:val="00BE0109"/>
    <w:rsid w:val="00BF4C13"/>
    <w:rsid w:val="00C03180"/>
    <w:rsid w:val="00C51A8C"/>
    <w:rsid w:val="00C74310"/>
    <w:rsid w:val="00C83BE5"/>
    <w:rsid w:val="00CA2DBD"/>
    <w:rsid w:val="00CE74CC"/>
    <w:rsid w:val="00D51B4F"/>
    <w:rsid w:val="00D626D3"/>
    <w:rsid w:val="00D7581E"/>
    <w:rsid w:val="00DB1ACC"/>
    <w:rsid w:val="00DB3FB3"/>
    <w:rsid w:val="00DC21B3"/>
    <w:rsid w:val="00DE7C0D"/>
    <w:rsid w:val="00E011D0"/>
    <w:rsid w:val="00E06093"/>
    <w:rsid w:val="00E2471A"/>
    <w:rsid w:val="00E507D4"/>
    <w:rsid w:val="00E767EC"/>
    <w:rsid w:val="00E93077"/>
    <w:rsid w:val="00EB3065"/>
    <w:rsid w:val="00EC59D1"/>
    <w:rsid w:val="00EF5519"/>
    <w:rsid w:val="00F0155C"/>
    <w:rsid w:val="00F13C58"/>
    <w:rsid w:val="00F20B08"/>
    <w:rsid w:val="00F3644F"/>
    <w:rsid w:val="00F75CC3"/>
    <w:rsid w:val="00F8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5CC3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65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8657E"/>
  </w:style>
  <w:style w:type="character" w:styleId="a7">
    <w:name w:val="Strong"/>
    <w:uiPriority w:val="22"/>
    <w:qFormat/>
    <w:rsid w:val="00363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E46C-CA88-4322-86B4-0D05E1B8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9</cp:revision>
  <cp:lastPrinted>2015-08-01T07:29:00Z</cp:lastPrinted>
  <dcterms:created xsi:type="dcterms:W3CDTF">2015-07-31T09:40:00Z</dcterms:created>
  <dcterms:modified xsi:type="dcterms:W3CDTF">2017-08-18T09:47:00Z</dcterms:modified>
</cp:coreProperties>
</file>