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4F" w:rsidRDefault="005D3E4F" w:rsidP="005D3E4F">
      <w:pPr>
        <w:spacing w:after="120"/>
        <w:jc w:val="center"/>
        <w:rPr>
          <w:b/>
          <w:sz w:val="40"/>
          <w:szCs w:val="40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0</wp:posOffset>
            </wp:positionV>
            <wp:extent cx="528320" cy="650240"/>
            <wp:effectExtent l="19050" t="0" r="5080" b="0"/>
            <wp:wrapSquare wrapText="right"/>
            <wp:docPr id="2" name="Рисунок 1" descr="Нижнебаканское СП Крымского р-на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ижнебаканское СП Крымского р-на-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50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E4F" w:rsidRDefault="005D3E4F" w:rsidP="005D3E4F">
      <w:pPr>
        <w:spacing w:after="120"/>
        <w:ind w:left="-284"/>
        <w:jc w:val="center"/>
        <w:rPr>
          <w:b/>
          <w:sz w:val="40"/>
          <w:szCs w:val="40"/>
        </w:rPr>
      </w:pPr>
    </w:p>
    <w:p w:rsidR="005D3E4F" w:rsidRDefault="005D3E4F" w:rsidP="005D3E4F">
      <w:pPr>
        <w:spacing w:after="120"/>
        <w:ind w:left="-284"/>
        <w:jc w:val="center"/>
        <w:rPr>
          <w:b/>
          <w:sz w:val="24"/>
          <w:szCs w:val="28"/>
        </w:rPr>
      </w:pPr>
      <w:r>
        <w:rPr>
          <w:b/>
          <w:szCs w:val="28"/>
        </w:rPr>
        <w:t xml:space="preserve">СОВЕТ МУНИЦИПАЛЬНОГО ОБРАЗОВАНИЯ </w:t>
      </w:r>
    </w:p>
    <w:p w:rsidR="005D3E4F" w:rsidRDefault="005D3E4F" w:rsidP="005D3E4F">
      <w:pPr>
        <w:spacing w:after="120"/>
        <w:ind w:left="-284"/>
        <w:jc w:val="center"/>
        <w:rPr>
          <w:b/>
          <w:szCs w:val="28"/>
        </w:rPr>
      </w:pPr>
      <w:r>
        <w:rPr>
          <w:b/>
          <w:szCs w:val="28"/>
        </w:rPr>
        <w:t xml:space="preserve">НИЖНЕБАКАНСКОЕ СЕЛЬСКОЕ ПОСЕЛЕНИЕ КРЫМСКОГО РАЙОНА  </w:t>
      </w:r>
    </w:p>
    <w:p w:rsidR="005D3E4F" w:rsidRDefault="005D3E4F" w:rsidP="005D3E4F">
      <w:pPr>
        <w:spacing w:after="120"/>
        <w:ind w:left="-284" w:firstLine="284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РЕШЕНИЕ</w:t>
      </w:r>
    </w:p>
    <w:p w:rsidR="005D3E4F" w:rsidRDefault="005D3E4F" w:rsidP="005D3E4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D3E4F" w:rsidRDefault="005D3E4F" w:rsidP="005D3E4F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1132AC" w:rsidRPr="009040CC" w:rsidRDefault="00F6656C" w:rsidP="009040CC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5D3E4F">
        <w:rPr>
          <w:sz w:val="28"/>
          <w:szCs w:val="28"/>
        </w:rPr>
        <w:t> </w:t>
      </w:r>
      <w:r>
        <w:rPr>
          <w:sz w:val="28"/>
          <w:szCs w:val="28"/>
        </w:rPr>
        <w:t>19.10.2017</w:t>
      </w:r>
      <w:r w:rsidR="005D3E4F">
        <w:rPr>
          <w:sz w:val="28"/>
          <w:szCs w:val="28"/>
        </w:rPr>
        <w:t xml:space="preserve">                                                       </w:t>
      </w:r>
      <w:r>
        <w:rPr>
          <w:sz w:val="28"/>
          <w:szCs w:val="28"/>
        </w:rPr>
        <w:t xml:space="preserve">                                №  1</w:t>
      </w:r>
      <w:r w:rsidR="009040CC">
        <w:rPr>
          <w:sz w:val="28"/>
          <w:szCs w:val="28"/>
        </w:rPr>
        <w:t>58</w:t>
      </w:r>
      <w:r w:rsidR="001132AC">
        <w:rPr>
          <w:b/>
          <w:bCs/>
          <w:kern w:val="36"/>
          <w:szCs w:val="28"/>
        </w:rPr>
        <w:t xml:space="preserve"> </w:t>
      </w: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  <w:r>
        <w:rPr>
          <w:rFonts w:eastAsia="Times New Roman"/>
          <w:b/>
          <w:bCs/>
          <w:kern w:val="36"/>
          <w:szCs w:val="28"/>
          <w:lang w:eastAsia="ru-RU"/>
        </w:rPr>
        <w:t xml:space="preserve">Об утверждении "Программы комплексного развития </w:t>
      </w:r>
      <w:r w:rsidR="00424ABC">
        <w:rPr>
          <w:rFonts w:eastAsia="Times New Roman"/>
          <w:b/>
          <w:bCs/>
          <w:kern w:val="36"/>
          <w:szCs w:val="28"/>
          <w:lang w:eastAsia="ru-RU"/>
        </w:rPr>
        <w:t>социальной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инфраструктуры </w:t>
      </w:r>
      <w:r w:rsidR="005D3E4F">
        <w:rPr>
          <w:rFonts w:eastAsia="Times New Roman"/>
          <w:b/>
          <w:bCs/>
          <w:kern w:val="36"/>
          <w:szCs w:val="28"/>
          <w:lang w:eastAsia="ru-RU"/>
        </w:rPr>
        <w:t>Нижнебаканского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сельского поселени</w:t>
      </w:r>
      <w:r w:rsidR="00F1327E">
        <w:rPr>
          <w:rFonts w:eastAsia="Times New Roman"/>
          <w:b/>
          <w:bCs/>
          <w:kern w:val="36"/>
          <w:szCs w:val="28"/>
          <w:lang w:eastAsia="ru-RU"/>
        </w:rPr>
        <w:t>я Крымского района с 2017 - 2030</w:t>
      </w:r>
      <w:r>
        <w:rPr>
          <w:rFonts w:eastAsia="Times New Roman"/>
          <w:b/>
          <w:bCs/>
          <w:kern w:val="36"/>
          <w:szCs w:val="28"/>
          <w:lang w:eastAsia="ru-RU"/>
        </w:rPr>
        <w:t xml:space="preserve"> годы"</w:t>
      </w: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eastAsia="Times New Roman"/>
          <w:b/>
          <w:bCs/>
          <w:kern w:val="36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соответствии со статьей 26 Градостроительного кодекса Российской Федерации, руководствуясь статьей 26 устава </w:t>
      </w:r>
      <w:r w:rsidR="005D3E4F">
        <w:rPr>
          <w:rFonts w:eastAsia="Times New Roman"/>
          <w:szCs w:val="28"/>
          <w:lang w:eastAsia="ru-RU"/>
        </w:rPr>
        <w:t>Нижнебаканского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района, Совет </w:t>
      </w:r>
      <w:r w:rsidR="005D3E4F">
        <w:rPr>
          <w:rFonts w:eastAsia="Times New Roman"/>
          <w:szCs w:val="28"/>
          <w:lang w:eastAsia="ru-RU"/>
        </w:rPr>
        <w:t>Нижнебаканского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района </w:t>
      </w:r>
      <w:proofErr w:type="gramStart"/>
      <w:r>
        <w:rPr>
          <w:rFonts w:eastAsia="Times New Roman"/>
          <w:szCs w:val="28"/>
          <w:lang w:eastAsia="ru-RU"/>
        </w:rPr>
        <w:t>р</w:t>
      </w:r>
      <w:proofErr w:type="gramEnd"/>
      <w:r>
        <w:rPr>
          <w:rFonts w:eastAsia="Times New Roman"/>
          <w:szCs w:val="28"/>
          <w:lang w:eastAsia="ru-RU"/>
        </w:rPr>
        <w:t xml:space="preserve"> е ш и л: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 Утвердить "</w:t>
      </w:r>
      <w:r>
        <w:rPr>
          <w:rFonts w:eastAsia="Times New Roman"/>
          <w:bCs/>
          <w:kern w:val="36"/>
          <w:szCs w:val="28"/>
          <w:lang w:eastAsia="ru-RU"/>
        </w:rPr>
        <w:t xml:space="preserve">Программу комплексного развития </w:t>
      </w:r>
      <w:r w:rsidR="00424ABC">
        <w:rPr>
          <w:rFonts w:eastAsia="Times New Roman"/>
          <w:bCs/>
          <w:kern w:val="36"/>
          <w:szCs w:val="28"/>
          <w:lang w:eastAsia="ru-RU"/>
        </w:rPr>
        <w:t>социальной</w:t>
      </w:r>
      <w:r>
        <w:rPr>
          <w:rFonts w:eastAsia="Times New Roman"/>
          <w:bCs/>
          <w:kern w:val="36"/>
          <w:szCs w:val="28"/>
          <w:lang w:eastAsia="ru-RU"/>
        </w:rPr>
        <w:t xml:space="preserve"> инфраструктуры </w:t>
      </w:r>
      <w:r w:rsidR="005D3E4F">
        <w:rPr>
          <w:rFonts w:eastAsia="Times New Roman"/>
          <w:bCs/>
          <w:kern w:val="36"/>
          <w:szCs w:val="28"/>
          <w:lang w:eastAsia="ru-RU"/>
        </w:rPr>
        <w:t>Нижнебаканского</w:t>
      </w:r>
      <w:r>
        <w:rPr>
          <w:rFonts w:eastAsia="Times New Roman"/>
          <w:bCs/>
          <w:kern w:val="36"/>
          <w:szCs w:val="28"/>
          <w:lang w:eastAsia="ru-RU"/>
        </w:rPr>
        <w:t xml:space="preserve"> сельского поселени</w:t>
      </w:r>
      <w:r w:rsidR="00F1327E">
        <w:rPr>
          <w:rFonts w:eastAsia="Times New Roman"/>
          <w:bCs/>
          <w:kern w:val="36"/>
          <w:szCs w:val="28"/>
          <w:lang w:eastAsia="ru-RU"/>
        </w:rPr>
        <w:t>я Крымского района с 2017 - 2030</w:t>
      </w:r>
      <w:r>
        <w:rPr>
          <w:rFonts w:eastAsia="Times New Roman"/>
          <w:bCs/>
          <w:kern w:val="36"/>
          <w:szCs w:val="28"/>
          <w:lang w:eastAsia="ru-RU"/>
        </w:rPr>
        <w:t xml:space="preserve"> годы</w:t>
      </w:r>
      <w:r>
        <w:rPr>
          <w:rFonts w:eastAsia="Times New Roman"/>
          <w:szCs w:val="28"/>
          <w:lang w:eastAsia="ru-RU"/>
        </w:rPr>
        <w:t xml:space="preserve"> " согласно приложению.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 </w:t>
      </w:r>
      <w:proofErr w:type="gramStart"/>
      <w:r>
        <w:rPr>
          <w:rFonts w:eastAsia="Times New Roman"/>
          <w:szCs w:val="28"/>
          <w:lang w:eastAsia="ru-RU"/>
        </w:rPr>
        <w:t>Контроль за</w:t>
      </w:r>
      <w:proofErr w:type="gramEnd"/>
      <w:r>
        <w:rPr>
          <w:rFonts w:eastAsia="Times New Roman"/>
          <w:szCs w:val="28"/>
          <w:lang w:eastAsia="ru-RU"/>
        </w:rPr>
        <w:t xml:space="preserve"> выполнением настоящего решения возложить на председателя Совета </w:t>
      </w:r>
      <w:r w:rsidR="005D3E4F">
        <w:rPr>
          <w:rFonts w:eastAsia="Times New Roman"/>
          <w:szCs w:val="28"/>
          <w:lang w:eastAsia="ru-RU"/>
        </w:rPr>
        <w:t>Нижнебаканского</w:t>
      </w:r>
      <w:r>
        <w:rPr>
          <w:rFonts w:eastAsia="Times New Roman"/>
          <w:szCs w:val="28"/>
          <w:lang w:eastAsia="ru-RU"/>
        </w:rPr>
        <w:t xml:space="preserve"> сельского поселения Крымского района </w:t>
      </w:r>
      <w:proofErr w:type="spellStart"/>
      <w:r w:rsidR="005D3E4F">
        <w:rPr>
          <w:rFonts w:eastAsia="Times New Roman"/>
          <w:szCs w:val="28"/>
          <w:lang w:eastAsia="ru-RU"/>
        </w:rPr>
        <w:t>Тоникова</w:t>
      </w:r>
      <w:proofErr w:type="spellEnd"/>
      <w:r w:rsidR="005D3E4F">
        <w:rPr>
          <w:rFonts w:eastAsia="Times New Roman"/>
          <w:szCs w:val="28"/>
          <w:lang w:eastAsia="ru-RU"/>
        </w:rPr>
        <w:t xml:space="preserve"> М.В</w:t>
      </w:r>
      <w:r>
        <w:rPr>
          <w:rFonts w:eastAsia="Times New Roman"/>
          <w:szCs w:val="28"/>
          <w:lang w:eastAsia="ru-RU"/>
        </w:rPr>
        <w:t>.</w:t>
      </w:r>
    </w:p>
    <w:p w:rsidR="001132AC" w:rsidRDefault="001132AC" w:rsidP="001132A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Настоящее решение вступает в силу со дня его обнародования.</w:t>
      </w: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Председатель Совета  </w:t>
      </w:r>
      <w:r w:rsidR="005D3E4F">
        <w:rPr>
          <w:rFonts w:eastAsia="Times New Roman"/>
          <w:szCs w:val="28"/>
          <w:lang w:eastAsia="ru-RU"/>
        </w:rPr>
        <w:t>Нижнебаканского</w:t>
      </w:r>
      <w:bookmarkStart w:id="0" w:name="_GoBack"/>
      <w:bookmarkEnd w:id="0"/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сельского  поселения Крымского района                                     </w:t>
      </w:r>
      <w:proofErr w:type="spellStart"/>
      <w:r w:rsidR="005D3E4F">
        <w:rPr>
          <w:rFonts w:eastAsia="Times New Roman"/>
          <w:szCs w:val="28"/>
          <w:lang w:eastAsia="ru-RU"/>
        </w:rPr>
        <w:t>М.В.Тоников</w:t>
      </w:r>
      <w:proofErr w:type="spellEnd"/>
      <w:r>
        <w:rPr>
          <w:rFonts w:eastAsia="Times New Roman"/>
          <w:szCs w:val="28"/>
          <w:lang w:eastAsia="ru-RU"/>
        </w:rPr>
        <w:t xml:space="preserve"> </w:t>
      </w:r>
    </w:p>
    <w:p w:rsidR="001132AC" w:rsidRDefault="001132AC" w:rsidP="001132AC">
      <w:pPr>
        <w:spacing w:after="0" w:line="240" w:lineRule="auto"/>
        <w:rPr>
          <w:rFonts w:eastAsia="Times New Roman"/>
          <w:szCs w:val="28"/>
          <w:lang w:eastAsia="ru-RU"/>
        </w:rPr>
      </w:pPr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1132AC" w:rsidRDefault="005D3E4F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Глава</w:t>
      </w:r>
      <w:r w:rsidR="001132AC">
        <w:rPr>
          <w:rFonts w:eastAsia="Times New Roman"/>
          <w:szCs w:val="28"/>
          <w:lang w:eastAsia="ru-RU"/>
        </w:rPr>
        <w:t xml:space="preserve"> </w:t>
      </w:r>
    </w:p>
    <w:p w:rsidR="001132AC" w:rsidRDefault="005D3E4F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Нижнебаканского</w:t>
      </w:r>
      <w:r w:rsidR="001132AC">
        <w:rPr>
          <w:rFonts w:eastAsia="Times New Roman"/>
          <w:szCs w:val="28"/>
          <w:lang w:eastAsia="ru-RU"/>
        </w:rPr>
        <w:t xml:space="preserve"> сельского поселения</w:t>
      </w:r>
    </w:p>
    <w:p w:rsidR="001132AC" w:rsidRDefault="001132AC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Крымского района                                                                          </w:t>
      </w:r>
      <w:proofErr w:type="spellStart"/>
      <w:r w:rsidR="005D3E4F">
        <w:rPr>
          <w:rFonts w:eastAsia="Times New Roman"/>
          <w:szCs w:val="28"/>
          <w:lang w:eastAsia="ru-RU"/>
        </w:rPr>
        <w:t>И.И.Гернеший</w:t>
      </w:r>
      <w:proofErr w:type="spellEnd"/>
    </w:p>
    <w:p w:rsidR="00F34AF8" w:rsidRDefault="00F34AF8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F34AF8" w:rsidRDefault="00F34AF8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F34AF8" w:rsidRDefault="00F34AF8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F34AF8" w:rsidRDefault="00F34AF8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F34AF8" w:rsidRDefault="00F34AF8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F34AF8" w:rsidRDefault="00F34AF8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F34AF8" w:rsidRDefault="00F34AF8" w:rsidP="001132AC">
      <w:pPr>
        <w:shd w:val="clear" w:color="auto" w:fill="FFFFFF"/>
        <w:spacing w:after="0" w:line="240" w:lineRule="auto"/>
        <w:textAlignment w:val="baseline"/>
        <w:rPr>
          <w:rFonts w:eastAsia="Times New Roman"/>
          <w:szCs w:val="28"/>
          <w:lang w:eastAsia="ru-RU"/>
        </w:rPr>
      </w:pPr>
    </w:p>
    <w:p w:rsidR="00E75A9E" w:rsidRDefault="00F34AF8" w:rsidP="00E75A9E">
      <w:pPr>
        <w:spacing w:after="0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Приложение </w:t>
      </w:r>
    </w:p>
    <w:p w:rsidR="00E75A9E" w:rsidRDefault="00F34AF8" w:rsidP="00E75A9E">
      <w:pPr>
        <w:spacing w:after="0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к </w:t>
      </w:r>
      <w:r w:rsidR="00E75A9E">
        <w:rPr>
          <w:rFonts w:eastAsia="Times New Roman"/>
          <w:szCs w:val="28"/>
        </w:rPr>
        <w:t xml:space="preserve">решению Совета </w:t>
      </w:r>
    </w:p>
    <w:p w:rsidR="00E75A9E" w:rsidRDefault="00E75A9E" w:rsidP="00E75A9E">
      <w:pPr>
        <w:spacing w:after="0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Нижнебаканского сельского </w:t>
      </w:r>
    </w:p>
    <w:p w:rsidR="00F34AF8" w:rsidRDefault="00E75A9E" w:rsidP="00E75A9E">
      <w:pPr>
        <w:spacing w:after="0"/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поселения Крымского района </w:t>
      </w:r>
    </w:p>
    <w:p w:rsidR="00F34AF8" w:rsidRDefault="00F6656C" w:rsidP="00962F3D">
      <w:pPr>
        <w:jc w:val="right"/>
        <w:rPr>
          <w:rFonts w:eastAsia="Times New Roman"/>
          <w:szCs w:val="28"/>
        </w:rPr>
      </w:pPr>
      <w:r>
        <w:rPr>
          <w:rFonts w:eastAsia="Times New Roman"/>
          <w:szCs w:val="28"/>
        </w:rPr>
        <w:t>№ 1</w:t>
      </w:r>
      <w:r w:rsidR="009040CC">
        <w:rPr>
          <w:rFonts w:eastAsia="Times New Roman"/>
          <w:szCs w:val="28"/>
        </w:rPr>
        <w:t>58</w:t>
      </w:r>
      <w:r>
        <w:rPr>
          <w:rFonts w:eastAsia="Times New Roman"/>
          <w:szCs w:val="28"/>
        </w:rPr>
        <w:t xml:space="preserve">  от 19.10.2017 года</w:t>
      </w:r>
    </w:p>
    <w:p w:rsidR="00F34AF8" w:rsidRDefault="00F34AF8" w:rsidP="00962F3D">
      <w:pPr>
        <w:shd w:val="clear" w:color="auto" w:fill="FFFFFF"/>
        <w:spacing w:after="0"/>
        <w:ind w:right="600"/>
        <w:jc w:val="center"/>
        <w:rPr>
          <w:rFonts w:eastAsia="Calibri"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ПАСПОРТ</w:t>
      </w:r>
    </w:p>
    <w:p w:rsidR="00F34AF8" w:rsidRPr="00962F3D" w:rsidRDefault="00F34AF8" w:rsidP="00962F3D">
      <w:pPr>
        <w:tabs>
          <w:tab w:val="left" w:pos="-1276"/>
          <w:tab w:val="left" w:pos="9354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МУНИЦИПАЛЬНОЙ ПРОГРАММЫ </w:t>
      </w:r>
      <w:r>
        <w:rPr>
          <w:b/>
          <w:i/>
          <w:spacing w:val="-3"/>
          <w:sz w:val="24"/>
          <w:szCs w:val="24"/>
        </w:rPr>
        <w:t>КОМПЛЕКСНОГО РАЗВИТИЯ СОЦИАЛЬНОЙ ИНФРАСТРУКТУРЫ</w:t>
      </w:r>
      <w:r>
        <w:rPr>
          <w:b/>
          <w:i/>
          <w:sz w:val="24"/>
          <w:szCs w:val="24"/>
        </w:rPr>
        <w:t xml:space="preserve"> </w:t>
      </w:r>
      <w:r>
        <w:rPr>
          <w:b/>
          <w:bCs/>
          <w:i/>
          <w:caps/>
          <w:sz w:val="24"/>
          <w:szCs w:val="24"/>
        </w:rPr>
        <w:t xml:space="preserve">Нижнебаканского сельского поселения </w:t>
      </w:r>
    </w:p>
    <w:p w:rsidR="00F34AF8" w:rsidRDefault="00F34AF8" w:rsidP="00962F3D">
      <w:pPr>
        <w:tabs>
          <w:tab w:val="left" w:pos="-1276"/>
          <w:tab w:val="left" w:pos="9354"/>
        </w:tabs>
        <w:spacing w:after="0"/>
        <w:jc w:val="center"/>
        <w:rPr>
          <w:b/>
          <w:i/>
          <w:sz w:val="24"/>
          <w:szCs w:val="24"/>
        </w:rPr>
      </w:pPr>
      <w:r>
        <w:rPr>
          <w:b/>
          <w:bCs/>
          <w:i/>
          <w:caps/>
          <w:sz w:val="24"/>
          <w:szCs w:val="24"/>
        </w:rPr>
        <w:t>Крымского района Краснодарского края</w:t>
      </w:r>
    </w:p>
    <w:p w:rsidR="00F34AF8" w:rsidRPr="00962F3D" w:rsidRDefault="00F1327E" w:rsidP="00962F3D">
      <w:pPr>
        <w:shd w:val="clear" w:color="auto" w:fill="FFFFFF"/>
        <w:spacing w:after="0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>НА 2017-2030</w:t>
      </w:r>
      <w:r w:rsidR="00F34AF8">
        <w:rPr>
          <w:b/>
          <w:i/>
          <w:sz w:val="24"/>
          <w:szCs w:val="24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7"/>
        <w:gridCol w:w="6477"/>
      </w:tblGrid>
      <w:tr w:rsidR="00F34AF8" w:rsidTr="00F34AF8">
        <w:trPr>
          <w:trHeight w:val="9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 w:rsidP="00962F3D">
            <w:pPr>
              <w:shd w:val="clear" w:color="auto" w:fill="FFFFFF"/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муниципальной</w:t>
            </w:r>
          </w:p>
          <w:p w:rsidR="00F34AF8" w:rsidRDefault="00F34AF8" w:rsidP="00962F3D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tabs>
                <w:tab w:val="left" w:pos="-1276"/>
                <w:tab w:val="left" w:pos="9354"/>
              </w:tabs>
              <w:autoSpaceDN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Программа комплексного развития социальной инфраструктуры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bCs/>
                <w:sz w:val="24"/>
                <w:szCs w:val="24"/>
              </w:rPr>
              <w:t>Нижнебаканского сельского поселения  Крымского района Краснодарского края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 2017-2030 годы  </w:t>
            </w:r>
            <w:r>
              <w:rPr>
                <w:spacing w:val="-1"/>
                <w:sz w:val="24"/>
                <w:szCs w:val="24"/>
              </w:rPr>
              <w:t>(далее - Программа)</w:t>
            </w:r>
          </w:p>
        </w:tc>
      </w:tr>
      <w:tr w:rsidR="00F34AF8" w:rsidTr="00F34AF8">
        <w:trPr>
          <w:trHeight w:val="92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 w:rsidP="00962F3D">
            <w:pPr>
              <w:shd w:val="clear" w:color="auto" w:fill="FFFFFF"/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F34AF8" w:rsidRDefault="00F34AF8" w:rsidP="00962F3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pacing w:val="-3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-Постановление Правительства Российской Федерации от 01 октября 2015 года № 1050 «Об утверждении требований к программам комплексного развития социальной инфраструктуры поселений, городских округов»</w:t>
            </w:r>
          </w:p>
        </w:tc>
      </w:tr>
      <w:tr w:rsidR="00F34AF8" w:rsidTr="00F34AF8">
        <w:trPr>
          <w:trHeight w:val="98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заказчика Программы, его местонахождение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hd w:val="clear" w:color="auto" w:fill="FFFFFF"/>
              <w:ind w:right="288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Администрация  </w:t>
            </w:r>
            <w:r>
              <w:rPr>
                <w:bCs/>
                <w:sz w:val="24"/>
                <w:szCs w:val="24"/>
              </w:rPr>
              <w:t>Нижнебаканского сельского поселения Крымского района  Краснодарского края</w:t>
            </w:r>
            <w:r>
              <w:rPr>
                <w:sz w:val="24"/>
                <w:szCs w:val="24"/>
              </w:rPr>
              <w:t xml:space="preserve"> (далее - Администрация) </w:t>
            </w:r>
            <w:r>
              <w:rPr>
                <w:color w:val="000000"/>
                <w:sz w:val="24"/>
                <w:szCs w:val="24"/>
              </w:rPr>
              <w:t>Краснодарский край, Крымский район, ст. Нижнебаканская, ул. Шевченко, д. 2</w:t>
            </w:r>
          </w:p>
        </w:tc>
      </w:tr>
      <w:tr w:rsidR="00F34AF8" w:rsidTr="00F34AF8">
        <w:trPr>
          <w:trHeight w:val="27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ind w:right="60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Наименование разработчика</w:t>
            </w:r>
            <w:r>
              <w:rPr>
                <w:spacing w:val="-2"/>
                <w:sz w:val="24"/>
                <w:szCs w:val="24"/>
              </w:rPr>
              <w:t xml:space="preserve"> Программы</w:t>
            </w:r>
            <w:r>
              <w:rPr>
                <w:sz w:val="24"/>
                <w:szCs w:val="24"/>
              </w:rPr>
              <w:t>, его местонахождение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shd w:val="clear" w:color="auto" w:fill="FFFFFF"/>
              <w:ind w:right="288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ООО «Фортуна Проект»</w:t>
            </w:r>
          </w:p>
          <w:p w:rsidR="00F34AF8" w:rsidRDefault="00F3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288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 xml:space="preserve">г. Ставрополь, ул. </w:t>
            </w:r>
            <w:proofErr w:type="gramStart"/>
            <w:r>
              <w:rPr>
                <w:color w:val="000000"/>
                <w:sz w:val="24"/>
                <w:szCs w:val="24"/>
              </w:rPr>
              <w:t>Объездная</w:t>
            </w:r>
            <w:proofErr w:type="gramEnd"/>
            <w:r>
              <w:rPr>
                <w:color w:val="000000"/>
                <w:sz w:val="24"/>
                <w:szCs w:val="24"/>
              </w:rPr>
              <w:t>, д. 15А, офис 1</w:t>
            </w:r>
          </w:p>
        </w:tc>
      </w:tr>
      <w:tr w:rsidR="00F34AF8" w:rsidTr="00F34A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8" w:rsidRDefault="00F34AF8">
            <w:pPr>
              <w:shd w:val="clear" w:color="auto" w:fill="FFFFFF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Цель</w:t>
            </w:r>
            <w:r>
              <w:rPr>
                <w:sz w:val="24"/>
                <w:szCs w:val="24"/>
              </w:rPr>
              <w:t xml:space="preserve"> Программы</w:t>
            </w:r>
          </w:p>
          <w:p w:rsidR="00F34AF8" w:rsidRDefault="00F34AF8">
            <w:pPr>
              <w:widowControl w:val="0"/>
              <w:autoSpaceDE w:val="0"/>
              <w:autoSpaceDN w:val="0"/>
              <w:adjustRightInd w:val="0"/>
              <w:ind w:right="60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Достижение расчетного уровня обеспеченности населения </w:t>
            </w:r>
            <w:r>
              <w:rPr>
                <w:bCs/>
                <w:sz w:val="24"/>
                <w:szCs w:val="24"/>
              </w:rPr>
              <w:t xml:space="preserve">Нижнебаканского сельского поселения </w:t>
            </w:r>
            <w:r>
              <w:rPr>
                <w:sz w:val="24"/>
                <w:szCs w:val="24"/>
              </w:rPr>
              <w:t>услугами в области образования и спорта</w:t>
            </w:r>
          </w:p>
        </w:tc>
      </w:tr>
      <w:tr w:rsidR="00F34AF8" w:rsidTr="00F34AF8">
        <w:trPr>
          <w:trHeight w:val="1428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ind w:right="60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 w:rsidP="00962F3D">
            <w:pPr>
              <w:shd w:val="clear" w:color="auto" w:fill="FFFFFF"/>
              <w:tabs>
                <w:tab w:val="left" w:pos="989"/>
              </w:tabs>
              <w:spacing w:after="0"/>
              <w:ind w:right="14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- обеспечить </w:t>
            </w:r>
            <w:r>
              <w:rPr>
                <w:sz w:val="24"/>
                <w:szCs w:val="24"/>
              </w:rPr>
              <w:tab/>
              <w:t>безопасность, качество и эффективность использования населением объектов социальной инфраструктуры;</w:t>
            </w:r>
          </w:p>
          <w:p w:rsidR="00F34AF8" w:rsidRDefault="00F34AF8" w:rsidP="00962F3D">
            <w:pPr>
              <w:shd w:val="clear" w:color="auto" w:fill="FFFFFF"/>
              <w:tabs>
                <w:tab w:val="left" w:pos="989"/>
              </w:tabs>
              <w:spacing w:after="0"/>
              <w:ind w:right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доступность объектов социальной инфраструктуры поселения;</w:t>
            </w:r>
          </w:p>
          <w:p w:rsidR="00F34AF8" w:rsidRDefault="00F34AF8" w:rsidP="00962F3D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-эффективность функционирования действующей социальной инфраструктуры.</w:t>
            </w:r>
          </w:p>
        </w:tc>
      </w:tr>
      <w:tr w:rsidR="00F34AF8" w:rsidTr="00F34A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ind w:right="60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Технико-экономические показатели:</w:t>
            </w:r>
          </w:p>
          <w:p w:rsidR="00F34AF8" w:rsidRDefault="00F34AF8" w:rsidP="00962F3D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уровень обеспеченности населения объектами образования и спорта;</w:t>
            </w:r>
          </w:p>
          <w:p w:rsidR="00F34AF8" w:rsidRDefault="00F34AF8" w:rsidP="00434132">
            <w:pPr>
              <w:spacing w:after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- финансовые затраты на содержание объектов социальной инфраструктуры.</w:t>
            </w:r>
          </w:p>
          <w:p w:rsidR="00F34AF8" w:rsidRDefault="00F34AF8" w:rsidP="00434132">
            <w:pPr>
              <w:spacing w:after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Социально-экономические показатели:</w:t>
            </w:r>
          </w:p>
          <w:p w:rsidR="00F34AF8" w:rsidRDefault="00F34AF8" w:rsidP="0043413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color w:val="000000"/>
                <w:spacing w:val="2"/>
                <w:sz w:val="24"/>
                <w:szCs w:val="24"/>
                <w:lang w:eastAsia="ar-SA"/>
              </w:rPr>
            </w:pPr>
            <w:r>
              <w:rPr>
                <w:spacing w:val="2"/>
                <w:sz w:val="24"/>
                <w:szCs w:val="24"/>
              </w:rPr>
              <w:t>- доля объектов</w:t>
            </w:r>
            <w:r>
              <w:rPr>
                <w:color w:val="000000"/>
                <w:spacing w:val="2"/>
                <w:sz w:val="24"/>
                <w:szCs w:val="24"/>
              </w:rPr>
              <w:t xml:space="preserve"> находящихся в удовлетворительном состоянии, в общем количестве объектов регионального и местного значения.</w:t>
            </w:r>
          </w:p>
        </w:tc>
      </w:tr>
      <w:tr w:rsidR="00F34AF8" w:rsidTr="00962F3D">
        <w:trPr>
          <w:trHeight w:val="30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 w:rsidP="00434132">
            <w:pPr>
              <w:shd w:val="clear" w:color="auto" w:fill="FFFFFF"/>
              <w:tabs>
                <w:tab w:val="left" w:pos="2909"/>
                <w:tab w:val="left" w:pos="4685"/>
                <w:tab w:val="left" w:pos="7440"/>
              </w:tabs>
              <w:spacing w:after="0" w:line="360" w:lineRule="exact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pacing w:val="-4"/>
                <w:sz w:val="24"/>
                <w:szCs w:val="24"/>
              </w:rPr>
              <w:t>Укрупненное описание запланированных мероприятий</w:t>
            </w:r>
            <w:r>
              <w:rPr>
                <w:sz w:val="24"/>
                <w:szCs w:val="24"/>
              </w:rPr>
              <w:tab/>
            </w:r>
            <w:r>
              <w:rPr>
                <w:spacing w:val="-5"/>
                <w:sz w:val="24"/>
                <w:szCs w:val="24"/>
              </w:rPr>
              <w:t>описание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запланированных</w:t>
            </w:r>
            <w:r>
              <w:rPr>
                <w:sz w:val="24"/>
                <w:szCs w:val="24"/>
              </w:rPr>
              <w:tab/>
            </w:r>
            <w:r>
              <w:rPr>
                <w:spacing w:val="-4"/>
                <w:sz w:val="24"/>
                <w:szCs w:val="24"/>
              </w:rPr>
              <w:t>мероприятий</w:t>
            </w:r>
          </w:p>
          <w:p w:rsidR="00F34AF8" w:rsidRDefault="00F34AF8" w:rsidP="00434132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F8" w:rsidRDefault="00F34AF8" w:rsidP="00434132">
            <w:pPr>
              <w:tabs>
                <w:tab w:val="left" w:pos="994"/>
              </w:tabs>
              <w:spacing w:after="0"/>
              <w:rPr>
                <w:rFonts w:eastAsia="Calibri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z w:val="24"/>
                <w:szCs w:val="24"/>
                <w:shd w:val="clear" w:color="auto" w:fill="EAF1DD"/>
              </w:rPr>
              <w:t>-</w:t>
            </w:r>
            <w:r>
              <w:rPr>
                <w:sz w:val="24"/>
                <w:szCs w:val="24"/>
                <w:shd w:val="clear" w:color="auto" w:fill="FFFFFF"/>
              </w:rPr>
              <w:t>Строительство детского сада  на 100 ме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ст в ст</w:t>
            </w:r>
            <w:proofErr w:type="gramEnd"/>
            <w:r>
              <w:rPr>
                <w:sz w:val="24"/>
                <w:szCs w:val="24"/>
                <w:shd w:val="clear" w:color="auto" w:fill="FFFFFF"/>
              </w:rPr>
              <w:t>. Нижнебаканская;</w:t>
            </w:r>
          </w:p>
          <w:p w:rsidR="00F34AF8" w:rsidRDefault="00F34AF8" w:rsidP="00434132">
            <w:pPr>
              <w:tabs>
                <w:tab w:val="left" w:pos="994"/>
              </w:tabs>
              <w:spacing w:after="0"/>
              <w:rPr>
                <w:sz w:val="24"/>
                <w:szCs w:val="24"/>
                <w:shd w:val="clear" w:color="auto" w:fill="FFFFFF"/>
              </w:rPr>
            </w:pPr>
          </w:p>
          <w:p w:rsidR="00F34AF8" w:rsidRDefault="00F34AF8" w:rsidP="00434132">
            <w:pPr>
              <w:tabs>
                <w:tab w:val="left" w:pos="994"/>
              </w:tabs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-Реконструкция МБДОУ Д/с №33;</w:t>
            </w:r>
          </w:p>
          <w:p w:rsidR="00F34AF8" w:rsidRDefault="00F34AF8" w:rsidP="00434132">
            <w:pPr>
              <w:tabs>
                <w:tab w:val="left" w:pos="994"/>
              </w:tabs>
              <w:spacing w:after="0"/>
              <w:rPr>
                <w:sz w:val="24"/>
                <w:szCs w:val="24"/>
                <w:shd w:val="clear" w:color="auto" w:fill="FFFFFF"/>
              </w:rPr>
            </w:pPr>
          </w:p>
          <w:p w:rsidR="00F34AF8" w:rsidRDefault="00F34AF8" w:rsidP="00434132">
            <w:pPr>
              <w:tabs>
                <w:tab w:val="left" w:pos="994"/>
              </w:tabs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-Реконструкция СОШ  №10;</w:t>
            </w:r>
          </w:p>
          <w:p w:rsidR="00F34AF8" w:rsidRDefault="00F34AF8" w:rsidP="00434132">
            <w:pPr>
              <w:tabs>
                <w:tab w:val="left" w:pos="994"/>
              </w:tabs>
              <w:spacing w:after="0"/>
              <w:rPr>
                <w:sz w:val="24"/>
                <w:szCs w:val="24"/>
                <w:shd w:val="clear" w:color="auto" w:fill="FFFFFF"/>
              </w:rPr>
            </w:pPr>
          </w:p>
          <w:p w:rsidR="00F34AF8" w:rsidRDefault="00F34AF8" w:rsidP="00434132">
            <w:pPr>
              <w:tabs>
                <w:tab w:val="left" w:pos="994"/>
              </w:tabs>
              <w:spacing w:after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-Строительство плоскостных спортивных сооружений</w:t>
            </w:r>
          </w:p>
          <w:p w:rsidR="00F34AF8" w:rsidRDefault="00F34AF8" w:rsidP="00434132">
            <w:pPr>
              <w:tabs>
                <w:tab w:val="left" w:pos="994"/>
              </w:tabs>
              <w:spacing w:after="0"/>
              <w:rPr>
                <w:sz w:val="24"/>
                <w:szCs w:val="24"/>
                <w:shd w:val="clear" w:color="auto" w:fill="FFFFFF"/>
              </w:rPr>
            </w:pPr>
          </w:p>
          <w:p w:rsidR="00F34AF8" w:rsidRDefault="00F34AF8" w:rsidP="00434132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4"/>
                <w:szCs w:val="24"/>
                <w:shd w:val="clear" w:color="auto" w:fill="EAF1DD"/>
                <w:lang w:eastAsia="ar-SA"/>
              </w:rPr>
            </w:pPr>
          </w:p>
        </w:tc>
      </w:tr>
      <w:tr w:rsidR="00F34AF8" w:rsidTr="00F34A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 w:rsidP="00434132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Срок и этапы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 w:rsidP="00434132">
            <w:pPr>
              <w:spacing w:after="0"/>
              <w:ind w:right="60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2017-2030 годы</w:t>
            </w:r>
          </w:p>
          <w:p w:rsidR="00F34AF8" w:rsidRDefault="00F34AF8" w:rsidP="00434132">
            <w:pPr>
              <w:widowControl w:val="0"/>
              <w:autoSpaceDE w:val="0"/>
              <w:autoSpaceDN w:val="0"/>
              <w:adjustRightInd w:val="0"/>
              <w:spacing w:after="0"/>
              <w:ind w:right="60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(этапы реализации Программы не выделяются)</w:t>
            </w:r>
          </w:p>
        </w:tc>
      </w:tr>
      <w:tr w:rsidR="00F34AF8" w:rsidTr="00F34A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ind w:right="60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Объем и источники финансирования 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 w:rsidP="00962F3D">
            <w:pPr>
              <w:shd w:val="clear" w:color="auto" w:fill="FFFFFF"/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Объем финансирования Программы в 2017-2030</w:t>
            </w:r>
            <w:r>
              <w:rPr>
                <w:spacing w:val="-1"/>
                <w:sz w:val="24"/>
                <w:szCs w:val="24"/>
              </w:rPr>
              <w:t xml:space="preserve"> годах </w:t>
            </w:r>
            <w:r>
              <w:rPr>
                <w:sz w:val="24"/>
                <w:szCs w:val="24"/>
              </w:rPr>
              <w:t>составит 103 104,82  тыс. рублей, в том числе по годам: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– отсутствует;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– 4 281,42 тыс. руб.;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– 6 925,36 тыс. руб.;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– 59 926,7 тыс. руб.;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– 4 401,15 тыс. руб.;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2022-2026 – 4 401,15 тыс. руб.; 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2027-2030 гг. – 23 169,04 тыс. руб.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них:  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 - отсутствует;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краевой бюджет – отсутствует;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бюджет – 89 039,4тыс. руб.;</w:t>
            </w:r>
          </w:p>
          <w:p w:rsidR="00F34AF8" w:rsidRDefault="00F34AF8" w:rsidP="00962F3D">
            <w:pPr>
              <w:shd w:val="clear" w:color="auto" w:fill="FFFFFF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 – 14 065,42 тыс. руб.;</w:t>
            </w:r>
          </w:p>
          <w:p w:rsidR="00F34AF8" w:rsidRDefault="00F34AF8" w:rsidP="00962F3D">
            <w:pPr>
              <w:shd w:val="clear" w:color="auto" w:fill="FFFFFF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 внебюджетные источники – отсутствуют</w:t>
            </w:r>
          </w:p>
        </w:tc>
      </w:tr>
      <w:tr w:rsidR="00F34AF8" w:rsidTr="00F34AF8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ind w:right="60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AF8" w:rsidRDefault="00F34AF8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spacing w:before="5"/>
              <w:ind w:right="14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Сбалансированное перспективное развитие социальной инфраструктуры поселения в соответствии с установленными потребностями в объектах социальной инфраструктуры</w:t>
            </w:r>
          </w:p>
        </w:tc>
      </w:tr>
    </w:tbl>
    <w:p w:rsidR="00F34AF8" w:rsidRDefault="00F34AF8" w:rsidP="00F34AF8">
      <w:pPr>
        <w:rPr>
          <w:sz w:val="24"/>
          <w:szCs w:val="24"/>
        </w:rPr>
        <w:sectPr w:rsidR="00F34AF8" w:rsidSect="009040CC">
          <w:pgSz w:w="11909" w:h="16834"/>
          <w:pgMar w:top="1134" w:right="850" w:bottom="1134" w:left="1701" w:header="720" w:footer="720" w:gutter="0"/>
          <w:cols w:space="720"/>
          <w:docGrid w:linePitch="381"/>
        </w:sectPr>
      </w:pPr>
    </w:p>
    <w:p w:rsidR="00F34AF8" w:rsidRDefault="00F34AF8" w:rsidP="00F34AF8">
      <w:pPr>
        <w:shd w:val="clear" w:color="auto" w:fill="FFFFFF"/>
        <w:tabs>
          <w:tab w:val="left" w:pos="-5103"/>
        </w:tabs>
        <w:spacing w:before="5"/>
        <w:ind w:left="365" w:right="10"/>
        <w:jc w:val="center"/>
        <w:rPr>
          <w:rFonts w:eastAsia="Calibri"/>
          <w:b/>
          <w:sz w:val="24"/>
          <w:szCs w:val="24"/>
          <w:lang w:eastAsia="ar-SA"/>
        </w:rPr>
      </w:pPr>
      <w:r>
        <w:rPr>
          <w:b/>
          <w:sz w:val="24"/>
          <w:szCs w:val="24"/>
        </w:rPr>
        <w:lastRenderedPageBreak/>
        <w:t>РАЗДЕЛ 1.  ХАРАКТЕРИСТИКА СУЩЕСТВУЮЩЕГО СОСТОЯНИЯ СОЦИАЛЬНОЙ ИНФРАСТРУКТУРЫ</w:t>
      </w:r>
    </w:p>
    <w:p w:rsidR="00F34AF8" w:rsidRPr="00962F3D" w:rsidRDefault="00F34AF8" w:rsidP="00962F3D">
      <w:pPr>
        <w:shd w:val="clear" w:color="auto" w:fill="FFFFFF"/>
        <w:tabs>
          <w:tab w:val="left" w:pos="-4962"/>
        </w:tabs>
        <w:spacing w:before="240" w:after="0"/>
        <w:ind w:left="720"/>
        <w:jc w:val="center"/>
        <w:rPr>
          <w:b/>
          <w:sz w:val="24"/>
          <w:szCs w:val="24"/>
        </w:rPr>
      </w:pPr>
      <w:r>
        <w:rPr>
          <w:b/>
          <w:spacing w:val="-11"/>
          <w:sz w:val="24"/>
          <w:szCs w:val="24"/>
        </w:rPr>
        <w:t>1.1  С</w:t>
      </w:r>
      <w:r>
        <w:rPr>
          <w:b/>
          <w:sz w:val="24"/>
          <w:szCs w:val="24"/>
        </w:rPr>
        <w:t>оциально-экономического состояния поселения, сведения о градостроительной деятельности.</w:t>
      </w:r>
    </w:p>
    <w:p w:rsidR="00F34AF8" w:rsidRDefault="00F34AF8" w:rsidP="00962F3D">
      <w:pPr>
        <w:suppressAutoHyphens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Нижнебаканское сельское поселение расположено в юго-западной части Крымского района в 15 км от районного центра города Крымска.</w:t>
      </w:r>
    </w:p>
    <w:p w:rsidR="00F34AF8" w:rsidRDefault="00F34AF8" w:rsidP="00962F3D">
      <w:pPr>
        <w:suppressAutoHyphens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Административные границы сельского поселения проходят по </w:t>
      </w:r>
      <w:proofErr w:type="spellStart"/>
      <w:r>
        <w:rPr>
          <w:sz w:val="24"/>
          <w:szCs w:val="24"/>
        </w:rPr>
        <w:t>смежеству</w:t>
      </w:r>
      <w:proofErr w:type="spellEnd"/>
      <w:r>
        <w:rPr>
          <w:sz w:val="24"/>
          <w:szCs w:val="24"/>
        </w:rPr>
        <w:t xml:space="preserve"> с поселениями Крымского района:</w:t>
      </w:r>
    </w:p>
    <w:p w:rsidR="00F34AF8" w:rsidRDefault="00F34AF8" w:rsidP="00962F3D">
      <w:pPr>
        <w:suppressAutoHyphens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- на севере – с Молдаванским сельским поселением;</w:t>
      </w:r>
    </w:p>
    <w:p w:rsidR="00F34AF8" w:rsidRDefault="00F34AF8" w:rsidP="00962F3D">
      <w:pPr>
        <w:suppressAutoHyphens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- на северо-востоке – с Крымским городским поселением;</w:t>
      </w:r>
    </w:p>
    <w:p w:rsidR="00F34AF8" w:rsidRDefault="00F34AF8" w:rsidP="00962F3D">
      <w:pPr>
        <w:suppressAutoHyphens/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>- на востоке – с Пригородным сельским поселением;</w:t>
      </w:r>
    </w:p>
    <w:p w:rsidR="00F34AF8" w:rsidRDefault="00F34AF8" w:rsidP="00962F3D">
      <w:pPr>
        <w:suppressAutoHyphens/>
        <w:spacing w:after="0"/>
        <w:ind w:firstLine="680"/>
        <w:rPr>
          <w:sz w:val="24"/>
          <w:szCs w:val="24"/>
        </w:rPr>
      </w:pPr>
      <w:r>
        <w:rPr>
          <w:sz w:val="24"/>
          <w:szCs w:val="24"/>
        </w:rPr>
        <w:t>- на юге и юго-западе - с городами Геленджик и Новороссийск.</w:t>
      </w:r>
    </w:p>
    <w:p w:rsidR="00F34AF8" w:rsidRDefault="00F34AF8" w:rsidP="00962F3D">
      <w:pPr>
        <w:suppressAutoHyphens/>
        <w:spacing w:after="0"/>
        <w:ind w:firstLine="680"/>
        <w:rPr>
          <w:sz w:val="24"/>
          <w:szCs w:val="24"/>
        </w:rPr>
      </w:pPr>
      <w:r>
        <w:rPr>
          <w:sz w:val="24"/>
          <w:szCs w:val="24"/>
        </w:rPr>
        <w:t>В границах муниципального образования Нижнебаканское сельское поселение находятся 4 сельских населенных пункта: 2 станицы (Нижнебаканская, Неберджаевская), 1 поселок (Жемчужный) и 1 хутор (</w:t>
      </w:r>
      <w:proofErr w:type="spellStart"/>
      <w:r>
        <w:rPr>
          <w:sz w:val="24"/>
          <w:szCs w:val="24"/>
        </w:rPr>
        <w:t>Гапоновский</w:t>
      </w:r>
      <w:proofErr w:type="spellEnd"/>
      <w:r>
        <w:rPr>
          <w:sz w:val="24"/>
          <w:szCs w:val="24"/>
        </w:rPr>
        <w:t>).</w:t>
      </w:r>
    </w:p>
    <w:p w:rsidR="00F34AF8" w:rsidRDefault="00F34AF8" w:rsidP="00F34AF8">
      <w:pPr>
        <w:pStyle w:val="ae"/>
        <w:spacing w:line="276" w:lineRule="auto"/>
        <w:jc w:val="center"/>
        <w:rPr>
          <w:rFonts w:cs="Times New Roman"/>
          <w:b/>
          <w:bCs/>
          <w:i/>
          <w:szCs w:val="24"/>
        </w:rPr>
      </w:pPr>
      <w:r>
        <w:rPr>
          <w:rFonts w:cs="Times New Roman"/>
          <w:b/>
          <w:bCs/>
          <w:i/>
          <w:szCs w:val="24"/>
        </w:rPr>
        <w:t xml:space="preserve">Население </w:t>
      </w:r>
    </w:p>
    <w:p w:rsidR="00F34AF8" w:rsidRDefault="00F34AF8" w:rsidP="00F34AF8">
      <w:pPr>
        <w:ind w:firstLine="567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Численность населения Нижнебаканского  сельского  поселения по состоянию на 01.01.2017 г. составляет 10 737 человек. Здесь проживает 8 % населения Крымского района. </w:t>
      </w:r>
    </w:p>
    <w:p w:rsidR="00F34AF8" w:rsidRDefault="00F34AF8" w:rsidP="00F34AF8">
      <w:pPr>
        <w:spacing w:after="160"/>
        <w:ind w:right="-142"/>
        <w:jc w:val="center"/>
        <w:rPr>
          <w:b/>
          <w:sz w:val="24"/>
          <w:szCs w:val="24"/>
        </w:rPr>
      </w:pPr>
      <w:r>
        <w:rPr>
          <w:sz w:val="24"/>
          <w:szCs w:val="24"/>
        </w:rPr>
        <w:t>Таблица 1 – Оценка численности постоянного населения</w:t>
      </w:r>
    </w:p>
    <w:tbl>
      <w:tblPr>
        <w:tblW w:w="10080" w:type="dxa"/>
        <w:tblInd w:w="93" w:type="dxa"/>
        <w:tblLayout w:type="fixed"/>
        <w:tblLook w:val="04A0"/>
      </w:tblPr>
      <w:tblGrid>
        <w:gridCol w:w="3276"/>
        <w:gridCol w:w="1417"/>
        <w:gridCol w:w="1418"/>
        <w:gridCol w:w="1842"/>
        <w:gridCol w:w="2127"/>
      </w:tblGrid>
      <w:tr w:rsidR="00F34AF8" w:rsidTr="00F34AF8">
        <w:trPr>
          <w:trHeight w:val="521"/>
        </w:trPr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Численность населения, чел.</w:t>
            </w:r>
          </w:p>
        </w:tc>
        <w:tc>
          <w:tcPr>
            <w:tcW w:w="39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34AF8" w:rsidRDefault="00F34AF8">
            <w:pPr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Динамика численности </w:t>
            </w:r>
          </w:p>
          <w:p w:rsidR="00F34AF8" w:rsidRDefault="00F34AF8">
            <w:pPr>
              <w:autoSpaceDN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населения (2017/2010 гг.)</w:t>
            </w:r>
          </w:p>
        </w:tc>
      </w:tr>
      <w:tr w:rsidR="00F34AF8" w:rsidTr="00F34AF8">
        <w:trPr>
          <w:trHeight w:val="515"/>
        </w:trPr>
        <w:tc>
          <w:tcPr>
            <w:tcW w:w="3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34AF8" w:rsidRDefault="00F34AF8">
            <w:pPr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2010 г.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2017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>
            <w:pPr>
              <w:ind w:left="-108" w:right="-118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абсолютное </w:t>
            </w:r>
          </w:p>
          <w:p w:rsidR="00F34AF8" w:rsidRDefault="00F34AF8">
            <w:pPr>
              <w:autoSpaceDN w:val="0"/>
              <w:ind w:left="-108" w:right="-118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изменение, чел.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>
            <w:pPr>
              <w:autoSpaceDN w:val="0"/>
              <w:ind w:left="-98" w:right="-123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относительное изменение, %</w:t>
            </w:r>
          </w:p>
        </w:tc>
      </w:tr>
      <w:tr w:rsidR="00F34AF8" w:rsidTr="00F34AF8">
        <w:trPr>
          <w:trHeight w:val="226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Население, 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z w:val="24"/>
                <w:szCs w:val="24"/>
              </w:rPr>
              <w:t>10342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10737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+395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+1,04</w:t>
            </w:r>
          </w:p>
        </w:tc>
      </w:tr>
      <w:tr w:rsidR="00F34AF8" w:rsidTr="00F34AF8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ст. Нижнебаканская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8223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8507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+284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+1,04</w:t>
            </w:r>
          </w:p>
        </w:tc>
      </w:tr>
      <w:tr w:rsidR="00F34AF8" w:rsidTr="00F34AF8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ст. Неберджаевская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+12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+1,01</w:t>
            </w:r>
          </w:p>
        </w:tc>
      </w:tr>
      <w:tr w:rsidR="00F34AF8" w:rsidTr="00F34AF8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Жемчужный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+93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+1,5</w:t>
            </w:r>
          </w:p>
        </w:tc>
      </w:tr>
      <w:tr w:rsidR="00F34AF8" w:rsidTr="00F34AF8">
        <w:trPr>
          <w:trHeight w:val="329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Гапоновский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+6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F34AF8" w:rsidRDefault="00F34AF8">
            <w:pPr>
              <w:autoSpaceDN w:val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+1,13</w:t>
            </w:r>
          </w:p>
        </w:tc>
      </w:tr>
    </w:tbl>
    <w:p w:rsidR="00F34AF8" w:rsidRDefault="00F34AF8" w:rsidP="00F34AF8">
      <w:pPr>
        <w:shd w:val="clear" w:color="auto" w:fill="FFFFFF"/>
        <w:jc w:val="center"/>
        <w:rPr>
          <w:rFonts w:eastAsia="Calibri"/>
          <w:bCs/>
          <w:color w:val="000000"/>
          <w:sz w:val="24"/>
          <w:szCs w:val="24"/>
          <w:lang w:eastAsia="ar-SA"/>
        </w:rPr>
      </w:pPr>
    </w:p>
    <w:p w:rsidR="00F34AF8" w:rsidRDefault="00F34AF8" w:rsidP="00962F3D">
      <w:pPr>
        <w:spacing w:after="0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Нижнебаканское поселение многонационально (русские, турки, украинцы, белорусы, </w:t>
      </w:r>
      <w:proofErr w:type="spellStart"/>
      <w:r>
        <w:rPr>
          <w:sz w:val="24"/>
          <w:szCs w:val="24"/>
        </w:rPr>
        <w:t>изиды</w:t>
      </w:r>
      <w:proofErr w:type="spellEnd"/>
      <w:r>
        <w:rPr>
          <w:sz w:val="24"/>
          <w:szCs w:val="24"/>
        </w:rPr>
        <w:t>, греки, казахи, татары и другие).</w:t>
      </w:r>
      <w:proofErr w:type="gramEnd"/>
      <w:r>
        <w:rPr>
          <w:sz w:val="24"/>
          <w:szCs w:val="24"/>
        </w:rPr>
        <w:t xml:space="preserve"> Основную часть населения составляют: русские –61 % и турки – 20 %.</w:t>
      </w:r>
    </w:p>
    <w:p w:rsidR="00F34AF8" w:rsidRDefault="00F34AF8" w:rsidP="00962F3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Одним из важных показателей социально-экономического состояния являются демографические показатели. Так, на территории поселения проживает  26% - населения старше 60 лет и 42%  - в возрасте от 35 до 60 лет. </w:t>
      </w:r>
    </w:p>
    <w:p w:rsidR="00F34AF8" w:rsidRDefault="00F34AF8" w:rsidP="00962F3D">
      <w:pPr>
        <w:spacing w:after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Трудоспособного населения -  5871 человек, что составляет –  54,5 % от общей численности жителей. </w:t>
      </w:r>
    </w:p>
    <w:p w:rsidR="00F34AF8" w:rsidRDefault="00F34AF8" w:rsidP="00F34AF8">
      <w:pPr>
        <w:ind w:firstLine="567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В существующем генеральном плане Нижнебаканского сельского поселения, совмещенным с проектом планировки, предлагается следующее проектное решение по демографической ситуации в поселении: численность населения на расчетный период по </w:t>
      </w:r>
      <w:r>
        <w:rPr>
          <w:sz w:val="24"/>
          <w:szCs w:val="24"/>
        </w:rPr>
        <w:lastRenderedPageBreak/>
        <w:t xml:space="preserve">генеральному плану (2030 г.) составит 13 563 человек.  В связи с тем, что фактическая численность населения с 2010 года по 2017 год увеличилось на 395 человек, то принять расчетную численность населения по генеральному плану рационально. Для этого необходима  </w:t>
      </w:r>
      <w:r>
        <w:rPr>
          <w:spacing w:val="-8"/>
          <w:sz w:val="24"/>
          <w:szCs w:val="24"/>
        </w:rPr>
        <w:t>реализация мероприятий приоритетных национальных проектов, мероприятий, направленных на сохранение и укрепление здоровья населения, в том числе репродуктивного, улучшение качества медицинского и социального обслуживания, защиту материнства и детства, пропаганда здорового образа жизни.</w:t>
      </w:r>
    </w:p>
    <w:p w:rsidR="00F34AF8" w:rsidRDefault="00F34AF8" w:rsidP="00F34AF8">
      <w:pPr>
        <w:shd w:val="clear" w:color="auto" w:fill="FFFFFF"/>
        <w:tabs>
          <w:tab w:val="left" w:pos="994"/>
        </w:tabs>
        <w:spacing w:before="5"/>
        <w:ind w:left="360"/>
        <w:jc w:val="center"/>
        <w:rPr>
          <w:sz w:val="24"/>
          <w:szCs w:val="24"/>
          <w:lang w:eastAsia="ru-RU"/>
        </w:rPr>
      </w:pPr>
      <w:r>
        <w:rPr>
          <w:sz w:val="24"/>
          <w:szCs w:val="24"/>
        </w:rPr>
        <w:t>Таблица 2 – Перспективная численность населения</w:t>
      </w:r>
    </w:p>
    <w:tbl>
      <w:tblPr>
        <w:tblW w:w="9648" w:type="dxa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55"/>
        <w:gridCol w:w="1314"/>
        <w:gridCol w:w="2379"/>
      </w:tblGrid>
      <w:tr w:rsidR="00F34AF8" w:rsidTr="00962F3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both"/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</w:rPr>
              <w:t>Население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2030 год </w:t>
            </w:r>
          </w:p>
        </w:tc>
      </w:tr>
      <w:tr w:rsidR="00F34AF8" w:rsidTr="00962F3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both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Численность населения, всего</w:t>
            </w:r>
            <w:r w:rsidR="00962F3D">
              <w:rPr>
                <w:bCs/>
                <w:sz w:val="24"/>
                <w:szCs w:val="24"/>
              </w:rPr>
              <w:t xml:space="preserve"> в том числе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чел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b/>
                <w:bCs/>
                <w:sz w:val="24"/>
                <w:szCs w:val="24"/>
              </w:rPr>
              <w:t>13563</w:t>
            </w:r>
          </w:p>
        </w:tc>
      </w:tr>
      <w:tr w:rsidR="00F34AF8" w:rsidTr="00962F3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ст. Нижнебаканская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9578</w:t>
            </w:r>
          </w:p>
        </w:tc>
      </w:tr>
      <w:tr w:rsidR="00F34AF8" w:rsidTr="00962F3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ст. Неберджаевская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3722</w:t>
            </w:r>
          </w:p>
        </w:tc>
      </w:tr>
      <w:tr w:rsidR="00F34AF8" w:rsidTr="00962F3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п. Жемчужный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220</w:t>
            </w:r>
          </w:p>
        </w:tc>
      </w:tr>
      <w:tr w:rsidR="00F34AF8" w:rsidTr="00962F3D">
        <w:trPr>
          <w:trHeight w:val="277"/>
          <w:jc w:val="center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х. </w:t>
            </w:r>
            <w:proofErr w:type="spellStart"/>
            <w:r>
              <w:rPr>
                <w:sz w:val="24"/>
                <w:szCs w:val="24"/>
              </w:rPr>
              <w:t>Гапоновский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чел.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bCs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</w:tr>
    </w:tbl>
    <w:p w:rsidR="00F34AF8" w:rsidRDefault="00F34AF8" w:rsidP="00962F3D">
      <w:pPr>
        <w:shd w:val="clear" w:color="auto" w:fill="FFFFFF"/>
        <w:tabs>
          <w:tab w:val="left" w:pos="994"/>
        </w:tabs>
        <w:spacing w:before="5"/>
        <w:rPr>
          <w:rFonts w:eastAsia="Calibri"/>
          <w:sz w:val="24"/>
          <w:szCs w:val="24"/>
          <w:lang w:eastAsia="ar-SA"/>
        </w:rPr>
      </w:pPr>
    </w:p>
    <w:p w:rsidR="00F34AF8" w:rsidRDefault="00F34AF8" w:rsidP="00962F3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Жилой фонд</w:t>
      </w:r>
    </w:p>
    <w:p w:rsidR="00F34AF8" w:rsidRDefault="00F34AF8" w:rsidP="00962F3D">
      <w:pPr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rFonts w:eastAsia="Arial Unicode MS"/>
          <w:sz w:val="24"/>
          <w:szCs w:val="24"/>
        </w:rPr>
        <w:t xml:space="preserve">Жилищный фонд на территории Нижнебаканского сельского поселения представлен </w:t>
      </w:r>
      <w:r>
        <w:rPr>
          <w:sz w:val="24"/>
          <w:szCs w:val="24"/>
        </w:rPr>
        <w:t xml:space="preserve">индивидуальной жилой застройкой, многоквартирными жилыми домами с </w:t>
      </w:r>
      <w:proofErr w:type="spellStart"/>
      <w:r>
        <w:rPr>
          <w:sz w:val="24"/>
          <w:szCs w:val="24"/>
        </w:rPr>
        <w:t>приквартирными</w:t>
      </w:r>
      <w:proofErr w:type="spellEnd"/>
      <w:r>
        <w:rPr>
          <w:sz w:val="24"/>
          <w:szCs w:val="24"/>
        </w:rPr>
        <w:t xml:space="preserve"> участками и многоквартирными жилыми домами секционного типа. По  состоянию на 01.01.2017 г. жилищный фонд в общем по поселению составляет 210,44 тыс.м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 xml:space="preserve">. </w:t>
      </w:r>
      <w:r>
        <w:rPr>
          <w:rFonts w:eastAsia="Arial Unicode MS"/>
          <w:sz w:val="24"/>
          <w:szCs w:val="24"/>
        </w:rPr>
        <w:t>Жилищная обеспеченность в среднем по поселению  составляет 19,6 м</w:t>
      </w:r>
      <w:proofErr w:type="gramStart"/>
      <w:r>
        <w:rPr>
          <w:rFonts w:eastAsia="Arial Unicode MS"/>
          <w:sz w:val="24"/>
          <w:szCs w:val="24"/>
          <w:vertAlign w:val="superscript"/>
        </w:rPr>
        <w:t>2</w:t>
      </w:r>
      <w:proofErr w:type="gramEnd"/>
      <w:r>
        <w:rPr>
          <w:rFonts w:eastAsia="Arial Unicode MS"/>
          <w:sz w:val="24"/>
          <w:szCs w:val="24"/>
        </w:rPr>
        <w:t xml:space="preserve"> общей площади на 1 жителя. </w:t>
      </w:r>
    </w:p>
    <w:p w:rsidR="00F34AF8" w:rsidRDefault="00F34AF8" w:rsidP="00962F3D">
      <w:pPr>
        <w:suppressAutoHyphens/>
        <w:spacing w:after="0"/>
        <w:ind w:right="-1" w:firstLine="709"/>
        <w:jc w:val="both"/>
        <w:rPr>
          <w:b/>
          <w:sz w:val="24"/>
          <w:szCs w:val="24"/>
          <w:lang w:eastAsia="ru-RU"/>
        </w:rPr>
      </w:pPr>
      <w:r>
        <w:rPr>
          <w:sz w:val="24"/>
          <w:szCs w:val="24"/>
        </w:rPr>
        <w:t>Градостроительная политика развития предусматривает развитие не только по экстенсивному пути, при котором осуществляется присоединение все новых и новых свободных от застройки земель к территории населенного пункта, но и по интенсивному пути в существующих границах.</w:t>
      </w:r>
    </w:p>
    <w:p w:rsidR="00F34AF8" w:rsidRDefault="00F34AF8" w:rsidP="00962F3D">
      <w:pPr>
        <w:spacing w:after="0"/>
        <w:ind w:right="-1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Проектный объем нового жилищного строительства определен исходя </w:t>
      </w:r>
      <w:proofErr w:type="gramStart"/>
      <w:r>
        <w:rPr>
          <w:sz w:val="24"/>
          <w:szCs w:val="24"/>
        </w:rPr>
        <w:t>из</w:t>
      </w:r>
      <w:proofErr w:type="gramEnd"/>
      <w:r>
        <w:rPr>
          <w:sz w:val="24"/>
          <w:szCs w:val="24"/>
        </w:rPr>
        <w:t>:</w:t>
      </w:r>
    </w:p>
    <w:p w:rsidR="00F34AF8" w:rsidRDefault="00F34AF8" w:rsidP="00962F3D">
      <w:pPr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проектной численности населения;</w:t>
      </w:r>
    </w:p>
    <w:p w:rsidR="00F34AF8" w:rsidRDefault="00F34AF8" w:rsidP="00962F3D">
      <w:pPr>
        <w:spacing w:after="0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динамики жилищного строительства.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расчете учитывается существующая территориально-планировочная структура населенных пунктов входящих в состав поселения. 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Перспективный прирост численности населения Нижнебаканского сельского поселения к 2030 году составит 2826 человек или 942 семьи (при условии, что коэффициент семейности равен 3).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данным администрации муниципального образования размер земельного участка выделяемого под индивидуальное жилищное строительство на перспективу составит – 0,1 га.</w:t>
      </w:r>
    </w:p>
    <w:p w:rsidR="00F34AF8" w:rsidRDefault="00F34AF8" w:rsidP="00962F3D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целом под жилищное строительство предлагается освоить в пределах границ населенных пунктов Нижнебаканского сельского поселения всего 133,9 га, из них 57,9 % территорий под новое жилищное строительство предусмотрено в границах станицы Неберджаевской.</w:t>
      </w:r>
    </w:p>
    <w:p w:rsidR="00F34AF8" w:rsidRDefault="00F34AF8" w:rsidP="00962F3D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развития нового жилищного строительства на проектируемых территориях  под индивидуальное жилищное строительство выделено 2 участка, с учетом развития социальной инфраструктуры, под реализацию инвестиционных проектов в этой области: ст. Неберджаевская (134 га) и ст. Нижнебаканская (38 га).</w:t>
      </w:r>
    </w:p>
    <w:p w:rsidR="00F34AF8" w:rsidRDefault="00F34AF8" w:rsidP="00962F3D">
      <w:pPr>
        <w:spacing w:after="0"/>
        <w:ind w:firstLine="709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Станица Нижнебаканская</w:t>
      </w:r>
    </w:p>
    <w:p w:rsidR="00F34AF8" w:rsidRDefault="00F34AF8" w:rsidP="00962F3D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границах станицы для реализации инвестиционного проекта в области нового жилищного строительства предусматривается выделение земельного участка общей площадью 38 га. Из расчета, что предельный размер земельного участка будет составлять 10 соток с </w:t>
      </w:r>
      <w:r>
        <w:rPr>
          <w:color w:val="000000"/>
          <w:sz w:val="24"/>
          <w:szCs w:val="24"/>
        </w:rPr>
        <w:lastRenderedPageBreak/>
        <w:t>учетом селитебной территории (принимается нижняя граница нормы 0,15 га на 1 дом) на рассматриваемой территории  возможно размещение 253 участков под индивидуальное жилищное строительство, где средняя площадь жилых домов составит около 120 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, общая 30,36 тыс. м</w:t>
      </w:r>
      <w:r>
        <w:rPr>
          <w:color w:val="000000"/>
          <w:sz w:val="24"/>
          <w:szCs w:val="24"/>
          <w:vertAlign w:val="superscript"/>
        </w:rPr>
        <w:t>2</w:t>
      </w:r>
      <w:r>
        <w:rPr>
          <w:color w:val="000000"/>
          <w:sz w:val="24"/>
          <w:szCs w:val="24"/>
        </w:rPr>
        <w:t>.</w:t>
      </w:r>
    </w:p>
    <w:p w:rsidR="00F34AF8" w:rsidRDefault="00F34AF8" w:rsidP="00962F3D">
      <w:pPr>
        <w:spacing w:after="0"/>
        <w:ind w:firstLine="709"/>
        <w:jc w:val="both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остальных застраиваемых территориях предлагается размещение жилых домов средней площадью 96 м</w:t>
      </w:r>
      <w:proofErr w:type="gramStart"/>
      <w:r>
        <w:rPr>
          <w:color w:val="000000"/>
          <w:sz w:val="24"/>
          <w:szCs w:val="24"/>
          <w:vertAlign w:val="superscript"/>
        </w:rPr>
        <w:t>2</w:t>
      </w:r>
      <w:proofErr w:type="gramEnd"/>
      <w:r>
        <w:rPr>
          <w:color w:val="000000"/>
          <w:sz w:val="24"/>
          <w:szCs w:val="24"/>
        </w:rPr>
        <w:t>.</w:t>
      </w:r>
    </w:p>
    <w:p w:rsidR="00F34AF8" w:rsidRDefault="00F34AF8" w:rsidP="00962F3D">
      <w:pPr>
        <w:spacing w:before="60" w:after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Станица Неберджаевская</w:t>
      </w:r>
      <w:r>
        <w:rPr>
          <w:b/>
          <w:sz w:val="24"/>
          <w:szCs w:val="24"/>
        </w:rPr>
        <w:t xml:space="preserve"> </w:t>
      </w:r>
    </w:p>
    <w:p w:rsidR="00F34AF8" w:rsidRDefault="00F34AF8" w:rsidP="00962F3D">
      <w:pPr>
        <w:spacing w:before="60"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границах населенного пункта планируется строительство </w:t>
      </w:r>
      <w:proofErr w:type="spellStart"/>
      <w:r>
        <w:rPr>
          <w:sz w:val="24"/>
          <w:szCs w:val="24"/>
        </w:rPr>
        <w:t>коттеджного</w:t>
      </w:r>
      <w:proofErr w:type="spellEnd"/>
      <w:r>
        <w:rPr>
          <w:sz w:val="24"/>
          <w:szCs w:val="24"/>
        </w:rPr>
        <w:t xml:space="preserve"> поселка «Серебряный ручей» с объектами социальной инфраструктуры на площади 134 га. На данной территории будут выделяться земельные участки от 3 до 40 соток, где планируется строительство домов различного типа застройки, ориентированных на разные слои населения, дифференцируя по конечной стоимости дома: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недорогих </w:t>
      </w:r>
      <w:proofErr w:type="spellStart"/>
      <w:r>
        <w:rPr>
          <w:sz w:val="24"/>
          <w:szCs w:val="24"/>
        </w:rPr>
        <w:t>таунхаусов</w:t>
      </w:r>
      <w:proofErr w:type="spellEnd"/>
      <w:r>
        <w:rPr>
          <w:sz w:val="24"/>
          <w:szCs w:val="24"/>
        </w:rPr>
        <w:t xml:space="preserve"> до вилл. Средняя площадь домов составит 150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, общая площадь 94,56 тыс.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. 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остальных свободных территориях, предлагается размещение домов усадебного типа, в которых средняя обеспеченность составит не ниже 32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. Данный тип застройки в наибольшей степени будет отвечать современным требованиям комфортности проживания, обеспечивающий более гибкое реагирование на запросы населения в изменяющихся социально-экономических условиях.</w:t>
      </w:r>
    </w:p>
    <w:p w:rsidR="00F34AF8" w:rsidRDefault="00F34AF8" w:rsidP="00962F3D">
      <w:pPr>
        <w:spacing w:after="0"/>
        <w:ind w:firstLine="709"/>
        <w:rPr>
          <w:sz w:val="24"/>
          <w:szCs w:val="24"/>
        </w:rPr>
      </w:pPr>
    </w:p>
    <w:p w:rsidR="00F34AF8" w:rsidRDefault="00F34AF8" w:rsidP="00962F3D">
      <w:pPr>
        <w:spacing w:after="0" w:line="36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Таблица 2 – Перспективный объем жилищного фонда</w:t>
      </w:r>
    </w:p>
    <w:tbl>
      <w:tblPr>
        <w:tblW w:w="9938" w:type="dxa"/>
        <w:tblInd w:w="93" w:type="dxa"/>
        <w:tblLook w:val="04A0"/>
      </w:tblPr>
      <w:tblGrid>
        <w:gridCol w:w="763"/>
        <w:gridCol w:w="4497"/>
        <w:gridCol w:w="1843"/>
        <w:gridCol w:w="2835"/>
      </w:tblGrid>
      <w:tr w:rsidR="00F34AF8" w:rsidTr="00F34AF8">
        <w:trPr>
          <w:trHeight w:val="798"/>
          <w:tblHeader/>
        </w:trPr>
        <w:tc>
          <w:tcPr>
            <w:tcW w:w="7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Единица</w:t>
            </w:r>
          </w:p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Расчетный срок (2030 г.)</w:t>
            </w:r>
          </w:p>
        </w:tc>
      </w:tr>
      <w:tr w:rsidR="00F34AF8" w:rsidTr="00F34AF8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color w:val="000000"/>
                <w:sz w:val="24"/>
                <w:szCs w:val="24"/>
              </w:rPr>
              <w:t>Жилой фонд,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тыс.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367,55</w:t>
            </w:r>
          </w:p>
        </w:tc>
      </w:tr>
      <w:tr w:rsidR="00F34AF8" w:rsidTr="00F34AF8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Население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13563</w:t>
            </w:r>
          </w:p>
        </w:tc>
      </w:tr>
      <w:tr w:rsidR="00F34AF8" w:rsidTr="00F34AF8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Жилищная обеспеченность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/чел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F34AF8" w:rsidTr="00F34AF8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Убыль жилого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тыс.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26,34</w:t>
            </w:r>
          </w:p>
        </w:tc>
      </w:tr>
      <w:tr w:rsidR="00F34AF8" w:rsidTr="00F34AF8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Сохраняемый существующий жилищный фонд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тыс.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184,1</w:t>
            </w:r>
          </w:p>
        </w:tc>
      </w:tr>
      <w:tr w:rsidR="00F34AF8" w:rsidTr="00F34AF8">
        <w:trPr>
          <w:trHeight w:val="80"/>
        </w:trPr>
        <w:tc>
          <w:tcPr>
            <w:tcW w:w="7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Новое строительство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тыс.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183,45</w:t>
            </w:r>
          </w:p>
        </w:tc>
      </w:tr>
    </w:tbl>
    <w:p w:rsidR="00F34AF8" w:rsidRDefault="00F34AF8" w:rsidP="00962F3D">
      <w:pPr>
        <w:suppressAutoHyphens/>
        <w:spacing w:after="0"/>
        <w:ind w:right="-1" w:firstLine="709"/>
        <w:rPr>
          <w:rFonts w:eastAsia="Calibri"/>
          <w:sz w:val="24"/>
          <w:szCs w:val="24"/>
          <w:lang w:eastAsia="ar-SA"/>
        </w:rPr>
      </w:pPr>
    </w:p>
    <w:p w:rsidR="00F34AF8" w:rsidRDefault="00F34AF8" w:rsidP="00962F3D">
      <w:pPr>
        <w:pStyle w:val="a5"/>
        <w:spacing w:before="0" w:beforeAutospacing="0" w:after="0" w:afterAutospacing="0"/>
        <w:ind w:firstLine="711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1.2 Технико-экономические параметры существующих объектов социальной инфраструктуры </w:t>
      </w:r>
      <w:r>
        <w:rPr>
          <w:b/>
          <w:bCs/>
          <w:i/>
          <w:lang w:eastAsia="en-US"/>
        </w:rPr>
        <w:t xml:space="preserve">Нижнебаканского сельского поселения </w:t>
      </w:r>
    </w:p>
    <w:p w:rsidR="00F34AF8" w:rsidRDefault="00F34AF8" w:rsidP="00962F3D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ОБЪЕКТЫ ЗДРАВООХРАНЕНИЯ</w:t>
      </w:r>
    </w:p>
    <w:p w:rsidR="00F34AF8" w:rsidRDefault="00F34AF8" w:rsidP="00962F3D">
      <w:pPr>
        <w:shd w:val="clear" w:color="auto" w:fill="FFFFFF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>Услуги здравоохранения Нижнебаканского сельского поселения Крымского района  представляют:</w:t>
      </w:r>
    </w:p>
    <w:p w:rsidR="00F34AF8" w:rsidRDefault="00F34AF8" w:rsidP="00962F3D">
      <w:pPr>
        <w:pStyle w:val="af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Муниципальное бюджетное учреждение здравоохранения «Нижнебаканская амбулатория» (ст. Нижнебаканская, ул. Пушкина, 9). Амбулатория рассчитана на 55 посещений в смену. Количество персонала 39 человек: врачи – 6ед, работники среднего и младшего медицинского персонала – 33 ед. Здание находятся в удовлетворительном состоянии, оснащено необходимым медицинским оборудованием. Работает дневной стационар на 10 койко-мест.</w:t>
      </w:r>
    </w:p>
    <w:p w:rsidR="00F34AF8" w:rsidRDefault="00F34AF8" w:rsidP="00962F3D">
      <w:pPr>
        <w:shd w:val="clear" w:color="auto" w:fill="FFFFFF"/>
        <w:spacing w:after="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Фельдшерско</w:t>
      </w:r>
      <w:proofErr w:type="spellEnd"/>
      <w:r>
        <w:rPr>
          <w:sz w:val="24"/>
          <w:szCs w:val="24"/>
        </w:rPr>
        <w:t xml:space="preserve"> акушерский пункт ст. Неберджаевская  (МБУЗ «Крымская центральная районная больница»).  Здание расположено в  ст. Неберджаевская, ул. </w:t>
      </w:r>
      <w:proofErr w:type="gramStart"/>
      <w:r>
        <w:rPr>
          <w:sz w:val="24"/>
          <w:szCs w:val="24"/>
        </w:rPr>
        <w:t>Октябрьская</w:t>
      </w:r>
      <w:proofErr w:type="gramEnd"/>
      <w:r>
        <w:rPr>
          <w:sz w:val="24"/>
          <w:szCs w:val="24"/>
        </w:rPr>
        <w:t xml:space="preserve">, 5Б. ФАП </w:t>
      </w:r>
      <w:proofErr w:type="gramStart"/>
      <w:r>
        <w:rPr>
          <w:sz w:val="24"/>
          <w:szCs w:val="24"/>
        </w:rPr>
        <w:t>рассчитан</w:t>
      </w:r>
      <w:proofErr w:type="gramEnd"/>
      <w:r>
        <w:rPr>
          <w:sz w:val="24"/>
          <w:szCs w:val="24"/>
        </w:rPr>
        <w:t xml:space="preserve"> на 30 посещений в смену.</w:t>
      </w:r>
    </w:p>
    <w:p w:rsidR="00F34AF8" w:rsidRDefault="00F34AF8" w:rsidP="00962F3D">
      <w:pPr>
        <w:suppressAutoHyphens/>
        <w:spacing w:after="0"/>
        <w:ind w:firstLine="680"/>
        <w:rPr>
          <w:sz w:val="24"/>
          <w:szCs w:val="24"/>
        </w:rPr>
      </w:pPr>
      <w:r>
        <w:rPr>
          <w:sz w:val="24"/>
          <w:szCs w:val="24"/>
        </w:rPr>
        <w:t xml:space="preserve">Нижнебаканское сельское поселение обслуживает 1 автомобиль скорой помощи. </w:t>
      </w:r>
    </w:p>
    <w:p w:rsidR="00F34AF8" w:rsidRDefault="00F34AF8" w:rsidP="00962F3D">
      <w:pPr>
        <w:spacing w:after="0" w:line="360" w:lineRule="auto"/>
        <w:jc w:val="center"/>
        <w:rPr>
          <w:b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</w:rPr>
        <w:t>ОБЪЕКТЫ ОБРАЗОВАНИЯ</w:t>
      </w:r>
    </w:p>
    <w:p w:rsidR="00F34AF8" w:rsidRDefault="00F34AF8" w:rsidP="00962F3D">
      <w:pPr>
        <w:pStyle w:val="af5"/>
        <w:spacing w:line="276" w:lineRule="auto"/>
        <w:ind w:left="0"/>
      </w:pPr>
      <w:r>
        <w:tab/>
        <w:t xml:space="preserve">Система образования выполняет важнейшую социально-экономическую функцию и является одним из определяющих факторов развития </w:t>
      </w:r>
      <w:r>
        <w:rPr>
          <w:bCs/>
        </w:rPr>
        <w:t>Нижнебаканского сельского поселения</w:t>
      </w:r>
      <w:r>
        <w:t xml:space="preserve">. </w:t>
      </w:r>
    </w:p>
    <w:p w:rsidR="00F34AF8" w:rsidRDefault="00F34AF8" w:rsidP="00962F3D">
      <w:pPr>
        <w:pStyle w:val="af5"/>
        <w:spacing w:line="276" w:lineRule="auto"/>
        <w:ind w:left="0" w:firstLine="567"/>
        <w:rPr>
          <w:b/>
        </w:rPr>
      </w:pPr>
      <w:r>
        <w:rPr>
          <w:b/>
          <w:u w:val="single"/>
        </w:rPr>
        <w:t>Общеобразовательные учреждения представлены</w:t>
      </w:r>
      <w:r>
        <w:rPr>
          <w:b/>
        </w:rPr>
        <w:t>:</w:t>
      </w:r>
    </w:p>
    <w:p w:rsidR="00F34AF8" w:rsidRDefault="00F34AF8" w:rsidP="00962F3D">
      <w:pPr>
        <w:spacing w:after="0"/>
        <w:jc w:val="both"/>
        <w:rPr>
          <w:color w:val="000000"/>
          <w:sz w:val="24"/>
          <w:szCs w:val="24"/>
        </w:rPr>
      </w:pPr>
      <w:r>
        <w:rPr>
          <w:rStyle w:val="aff0"/>
          <w:bCs/>
          <w:i w:val="0"/>
          <w:color w:val="000000"/>
          <w:sz w:val="24"/>
          <w:szCs w:val="24"/>
          <w:shd w:val="clear" w:color="auto" w:fill="FFFFFF"/>
        </w:rPr>
        <w:lastRenderedPageBreak/>
        <w:t xml:space="preserve">- Муниципальное автономное общеобразовательное учреждение средняя общеобразовательная школа №11 (ст. Нижнебаканская, ул. Октябрьская, 5). </w:t>
      </w:r>
      <w:r>
        <w:rPr>
          <w:sz w:val="24"/>
          <w:szCs w:val="24"/>
        </w:rPr>
        <w:t xml:space="preserve">Школа рассчитана на 1400 мест, а фактически посещают 874  учащихся, </w:t>
      </w:r>
      <w:r>
        <w:rPr>
          <w:color w:val="000000"/>
          <w:sz w:val="24"/>
          <w:szCs w:val="24"/>
        </w:rPr>
        <w:t>соответственно, степень загрузки 62,4 %.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 2016 года школа работает в одну смену. Для этого были пристроены и полностью укомплектованы мебелью  3 кабинета для иностранных языков. Были также приобретены 4 интерактивных доски для старших школьников на сумму 490 тысяч рублей. 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школе имеется оборудованный процедурный медицинский кабинет и кабинет для детей-инвалидов. Установлены водонагреватели  для подачи теплой воды, установлены 8 точек доступа в Интернет,  в библиотеке, для самостоятельной работы учащихся. 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году  проведен полностью косметический ремонт школы, отремонтировано электроосвещение.  Школа оснащена видеонаблюдением. 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СОШ № 11 имеется типовая  спортивная площадка. Уроки физкультуры проходят в спортивном зале непосредственно в здании школы. Подвоз детей в школу осуществляется на автобусе.</w:t>
      </w:r>
    </w:p>
    <w:p w:rsidR="00F34AF8" w:rsidRDefault="00F34AF8" w:rsidP="00962F3D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Style w:val="aff0"/>
          <w:bCs/>
          <w:i w:val="0"/>
          <w:color w:val="000000"/>
          <w:sz w:val="24"/>
          <w:szCs w:val="24"/>
          <w:shd w:val="clear" w:color="auto" w:fill="FFFFFF"/>
        </w:rPr>
        <w:t>Муниципальное  бюджетное общеобразовательное учреждение средняя общеобразовательная школа № 10   (ст. Неберджаевская, ул. Ленина, 50 А).</w:t>
      </w:r>
      <w:r>
        <w:rPr>
          <w:sz w:val="24"/>
          <w:szCs w:val="24"/>
        </w:rPr>
        <w:t xml:space="preserve">  Школа рассчитана на 350 мест, а фактически посещают 278  учащихся, </w:t>
      </w:r>
      <w:r>
        <w:rPr>
          <w:color w:val="000000"/>
          <w:sz w:val="24"/>
          <w:szCs w:val="24"/>
        </w:rPr>
        <w:t>соответственно, степень загрузки 79,4%.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2016 в МОУ СОШ № 10 станицы Неберджаевской школе было установлено  ограждение школы по всему периметру, были сделаны заново ступени  в школу,   поменяны двери. </w:t>
      </w:r>
    </w:p>
    <w:p w:rsidR="00F34AF8" w:rsidRDefault="00F34AF8" w:rsidP="00962F3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обеих школах 100% обеспеченность кадрами учителей. Школы оснащены пищеблоками, имеют центральное и  газовое отопление. </w:t>
      </w:r>
    </w:p>
    <w:p w:rsidR="00F34AF8" w:rsidRDefault="00F34AF8" w:rsidP="00962F3D">
      <w:pPr>
        <w:shd w:val="clear" w:color="auto" w:fill="FFFFFF"/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момент разработки программы образовательные учреждения Нижнебаканского сельского поселения удовлетворяют сложившиеся образовательные потребности. Дефицита мест нет. Но в связи с перспективным развитием ст. Неберджаевская и увеличения численности населения, на расчетный срок существующая школа не будет удовлетворять потребности населения.</w:t>
      </w:r>
    </w:p>
    <w:p w:rsidR="00F34AF8" w:rsidRDefault="00F34AF8" w:rsidP="00962F3D">
      <w:pPr>
        <w:pStyle w:val="af5"/>
        <w:spacing w:line="276" w:lineRule="auto"/>
        <w:ind w:left="0" w:firstLine="567"/>
        <w:jc w:val="center"/>
        <w:rPr>
          <w:b/>
          <w:u w:val="single"/>
        </w:rPr>
      </w:pPr>
      <w:r>
        <w:rPr>
          <w:b/>
          <w:u w:val="single"/>
        </w:rPr>
        <w:t>Детские дошкольные  учреждения представлены:</w:t>
      </w:r>
    </w:p>
    <w:p w:rsidR="00F34AF8" w:rsidRDefault="00F34AF8" w:rsidP="00962F3D">
      <w:pP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Муниципальное бюджетное дошкольное  образовательное учреждение центр развития ребенка - детский сад № 33 (ст. Неберджаевская, ул. Гайдара, 1 А). </w:t>
      </w:r>
      <w:r>
        <w:rPr>
          <w:sz w:val="24"/>
          <w:szCs w:val="24"/>
        </w:rPr>
        <w:t xml:space="preserve"> Детский сад рассчитан на 75 мест, а фактически посещают 99 детей, соответственно, степень загрузки 132%;</w:t>
      </w:r>
    </w:p>
    <w:p w:rsidR="00F34AF8" w:rsidRDefault="00F34AF8" w:rsidP="00962F3D">
      <w:pP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Муниципальное бюджетное дошкольное  образовательное учреждение центр развития ребенка – детский сад № 10 (ст. Нижнебаканская, ул. Шевченко, 16). </w:t>
      </w:r>
      <w:r>
        <w:rPr>
          <w:sz w:val="24"/>
          <w:szCs w:val="24"/>
        </w:rPr>
        <w:t>Детский сад рассчитан на 135 мест, а фактически посещают 213 детей, соответственно, степень загрузки 158%;</w:t>
      </w:r>
    </w:p>
    <w:p w:rsidR="00F34AF8" w:rsidRDefault="00F34AF8" w:rsidP="00962F3D">
      <w:pPr>
        <w:spacing w:after="0"/>
        <w:jc w:val="both"/>
        <w:rPr>
          <w:rFonts w:eastAsia="Times New Roman"/>
          <w:color w:val="000000"/>
          <w:sz w:val="24"/>
          <w:szCs w:val="24"/>
        </w:rPr>
      </w:pPr>
      <w:r>
        <w:rPr>
          <w:sz w:val="24"/>
          <w:szCs w:val="24"/>
        </w:rPr>
        <w:t>- Группа дошкольного образования МАОУ СОШ №11. Посещают 40 детей.</w:t>
      </w:r>
    </w:p>
    <w:p w:rsidR="00F34AF8" w:rsidRDefault="00F34AF8" w:rsidP="00962F3D">
      <w:pPr>
        <w:shd w:val="clear" w:color="auto" w:fill="FFFFFF"/>
        <w:spacing w:after="0"/>
        <w:ind w:firstLine="567"/>
        <w:jc w:val="both"/>
        <w:rPr>
          <w:rFonts w:eastAsia="Calibri"/>
          <w:sz w:val="24"/>
          <w:szCs w:val="24"/>
          <w:lang w:eastAsia="ru-RU"/>
        </w:rPr>
      </w:pPr>
      <w:r>
        <w:rPr>
          <w:sz w:val="24"/>
          <w:szCs w:val="24"/>
        </w:rPr>
        <w:t>Дошкольные  образовательные учреждения Нижнебаканского сельского поселения посещают на 48% больше детей, чем рассчитаны детские сады.   В связи с этим необходимо предусмотреть мероприятия по увеличение мощности детских садов.</w:t>
      </w:r>
    </w:p>
    <w:p w:rsidR="00F34AF8" w:rsidRDefault="00F34AF8" w:rsidP="00962F3D">
      <w:pPr>
        <w:shd w:val="clear" w:color="auto" w:fill="FFFFFF"/>
        <w:spacing w:after="0"/>
        <w:ind w:firstLine="567"/>
        <w:rPr>
          <w:b/>
          <w:sz w:val="24"/>
          <w:szCs w:val="24"/>
          <w:u w:val="single"/>
          <w:lang w:eastAsia="ar-SA"/>
        </w:rPr>
      </w:pPr>
    </w:p>
    <w:p w:rsidR="00F34AF8" w:rsidRDefault="00F34AF8" w:rsidP="00962F3D">
      <w:pPr>
        <w:shd w:val="clear" w:color="auto" w:fill="FFFFFF"/>
        <w:spacing w:after="0"/>
        <w:ind w:firstLine="567"/>
        <w:rPr>
          <w:sz w:val="24"/>
          <w:szCs w:val="24"/>
        </w:rPr>
      </w:pPr>
      <w:r>
        <w:rPr>
          <w:b/>
          <w:sz w:val="24"/>
          <w:szCs w:val="24"/>
          <w:u w:val="single"/>
        </w:rPr>
        <w:t>Дошкольные  образовательные учреждения</w:t>
      </w:r>
      <w:r>
        <w:rPr>
          <w:sz w:val="24"/>
          <w:szCs w:val="24"/>
        </w:rPr>
        <w:t xml:space="preserve"> </w:t>
      </w:r>
    </w:p>
    <w:p w:rsidR="00F34AF8" w:rsidRDefault="00F34AF8" w:rsidP="00962F3D">
      <w:pPr>
        <w:shd w:val="clear" w:color="auto" w:fill="FFFFFF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Муниципальное бюджетное учреждение дополнительного образования «Детская школа искусств» (ст. Нижнебаканская, ул. Пионерская, д.3). ДШИ рассчитана на 300 детей, фактически посещают 226, соответственно, степень загрузки 75%. </w:t>
      </w:r>
    </w:p>
    <w:p w:rsidR="00F34AF8" w:rsidRDefault="00F34AF8" w:rsidP="00962F3D">
      <w:pPr>
        <w:suppressAutoHyphens/>
        <w:spacing w:after="0"/>
        <w:ind w:firstLine="709"/>
        <w:rPr>
          <w:rFonts w:eastAsia="Arial Unicode MS"/>
          <w:sz w:val="24"/>
          <w:szCs w:val="24"/>
        </w:rPr>
      </w:pPr>
    </w:p>
    <w:p w:rsidR="00F34AF8" w:rsidRDefault="00F34AF8" w:rsidP="00962F3D">
      <w:pPr>
        <w:spacing w:after="0" w:line="360" w:lineRule="auto"/>
        <w:jc w:val="center"/>
        <w:rPr>
          <w:rFonts w:eastAsia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ОБЪЕКТЫ ФИЗИЧЕСКОЙ КУЛЬТУРЫ И МАССОВОГО СПОРТА</w:t>
      </w:r>
    </w:p>
    <w:p w:rsidR="00F34AF8" w:rsidRDefault="00F34AF8" w:rsidP="00962F3D">
      <w:pPr>
        <w:spacing w:after="0"/>
        <w:ind w:firstLine="709"/>
        <w:jc w:val="both"/>
        <w:rPr>
          <w:rFonts w:eastAsia="Calibri"/>
          <w:color w:val="000000"/>
          <w:spacing w:val="2"/>
          <w:sz w:val="24"/>
          <w:szCs w:val="24"/>
        </w:rPr>
      </w:pPr>
      <w:r>
        <w:rPr>
          <w:color w:val="000000"/>
          <w:sz w:val="24"/>
          <w:szCs w:val="24"/>
        </w:rPr>
        <w:t xml:space="preserve">Развитию физической культуры и массового спорта на территории Нижнебаканского сельского поселения уделяется особое внимание. </w:t>
      </w:r>
      <w:r>
        <w:rPr>
          <w:color w:val="000000"/>
          <w:sz w:val="24"/>
          <w:szCs w:val="24"/>
          <w:shd w:val="clear" w:color="auto" w:fill="FFFFFF"/>
        </w:rPr>
        <w:t>Хорошее здоровье обеспечивает долгую и активную жизнь, способствует выполнению планов, преодолению трудностей, дает возможность успешно решать жизненные задачи.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Основная задача администрации </w:t>
      </w:r>
      <w:r>
        <w:rPr>
          <w:color w:val="000000"/>
          <w:spacing w:val="2"/>
          <w:sz w:val="24"/>
          <w:szCs w:val="24"/>
        </w:rPr>
        <w:lastRenderedPageBreak/>
        <w:t>муниципального образования по реализации политики в области физической культуры и спорта заключается в создании для населения условий для занятий физической культурой и спортом.</w:t>
      </w:r>
    </w:p>
    <w:p w:rsidR="00F34AF8" w:rsidRDefault="00F34AF8" w:rsidP="00962F3D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территории Нижнебаканского сельского поселения расположены:</w:t>
      </w:r>
    </w:p>
    <w:p w:rsidR="00F34AF8" w:rsidRDefault="00F34AF8" w:rsidP="00962F3D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</w:rPr>
        <w:t xml:space="preserve">- Детско-юношеская спортивная школа №1  (ст. Нижнебаканская, ул. Горького, 37). Количество </w:t>
      </w:r>
      <w:proofErr w:type="gramStart"/>
      <w:r>
        <w:rPr>
          <w:color w:val="000000"/>
          <w:sz w:val="24"/>
          <w:szCs w:val="24"/>
        </w:rPr>
        <w:t>обучающихся</w:t>
      </w:r>
      <w:proofErr w:type="gramEnd"/>
      <w:r>
        <w:rPr>
          <w:color w:val="000000"/>
          <w:sz w:val="24"/>
          <w:szCs w:val="24"/>
        </w:rPr>
        <w:t xml:space="preserve"> 832 человека. </w:t>
      </w:r>
      <w:r>
        <w:rPr>
          <w:color w:val="000000"/>
          <w:sz w:val="24"/>
          <w:szCs w:val="24"/>
          <w:shd w:val="clear" w:color="auto" w:fill="FFFFFF"/>
        </w:rPr>
        <w:t>В настоящее время в школе культивируются 4 вида спорта: борьба дзюдо, борьба самбо, спортивная (вольная) борьба и  легкая атлетика;</w:t>
      </w:r>
    </w:p>
    <w:p w:rsidR="00F34AF8" w:rsidRDefault="00F34AF8" w:rsidP="00962F3D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- Спортивный ангар;</w:t>
      </w:r>
    </w:p>
    <w:p w:rsidR="00F34AF8" w:rsidRDefault="00F34AF8" w:rsidP="00962F3D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Футбольное поле – 3 </w:t>
      </w:r>
      <w:proofErr w:type="spellStart"/>
      <w:proofErr w:type="gramStart"/>
      <w:r>
        <w:rPr>
          <w:color w:val="000000"/>
          <w:sz w:val="24"/>
          <w:szCs w:val="24"/>
          <w:shd w:val="clear" w:color="auto" w:fill="FFFFFF"/>
        </w:rPr>
        <w:t>ед</w:t>
      </w:r>
      <w:proofErr w:type="spellEnd"/>
      <w:proofErr w:type="gramEnd"/>
      <w:r>
        <w:rPr>
          <w:color w:val="000000"/>
          <w:sz w:val="24"/>
          <w:szCs w:val="24"/>
          <w:shd w:val="clear" w:color="auto" w:fill="FFFFFF"/>
        </w:rPr>
        <w:t>;</w:t>
      </w:r>
    </w:p>
    <w:p w:rsidR="00F34AF8" w:rsidRDefault="00F34AF8" w:rsidP="00962F3D">
      <w:pPr>
        <w:spacing w:after="0"/>
        <w:jc w:val="both"/>
        <w:rPr>
          <w:color w:val="000000"/>
          <w:sz w:val="24"/>
          <w:szCs w:val="24"/>
          <w:shd w:val="clear" w:color="auto" w:fill="FFFFFF"/>
          <w:vertAlign w:val="superscript"/>
        </w:rPr>
      </w:pPr>
      <w:r>
        <w:rPr>
          <w:color w:val="000000"/>
          <w:sz w:val="24"/>
          <w:szCs w:val="24"/>
          <w:shd w:val="clear" w:color="auto" w:fill="FFFFFF"/>
        </w:rPr>
        <w:t xml:space="preserve">- Спортивная площадка: ст. Нижнебаканская – 2 </w:t>
      </w:r>
      <w:proofErr w:type="spellStart"/>
      <w:proofErr w:type="gramStart"/>
      <w:r>
        <w:rPr>
          <w:color w:val="000000"/>
          <w:sz w:val="24"/>
          <w:szCs w:val="24"/>
          <w:shd w:val="clear" w:color="auto" w:fill="FFFFFF"/>
        </w:rPr>
        <w:t>ед</w:t>
      </w:r>
      <w:proofErr w:type="spellEnd"/>
      <w:proofErr w:type="gramEnd"/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S</w:t>
      </w:r>
      <w:r>
        <w:rPr>
          <w:color w:val="000000"/>
          <w:sz w:val="24"/>
          <w:szCs w:val="24"/>
          <w:shd w:val="clear" w:color="auto" w:fill="FFFFFF"/>
        </w:rPr>
        <w:t>=11000,0 м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; ст. Неберджаевская – 1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ед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val="en-US"/>
        </w:rPr>
        <w:t>S</w:t>
      </w:r>
      <w:r>
        <w:rPr>
          <w:color w:val="000000"/>
          <w:sz w:val="24"/>
          <w:szCs w:val="24"/>
          <w:shd w:val="clear" w:color="auto" w:fill="FFFFFF"/>
        </w:rPr>
        <w:t>=5000,0 м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2</w:t>
      </w:r>
      <w:r>
        <w:rPr>
          <w:color w:val="000000"/>
          <w:sz w:val="24"/>
          <w:szCs w:val="24"/>
          <w:shd w:val="clear" w:color="auto" w:fill="FFFFFF"/>
        </w:rPr>
        <w:t xml:space="preserve">; пос. Жемчужный – 1 ед. </w:t>
      </w:r>
      <w:r>
        <w:rPr>
          <w:color w:val="000000"/>
          <w:sz w:val="24"/>
          <w:szCs w:val="24"/>
          <w:shd w:val="clear" w:color="auto" w:fill="FFFFFF"/>
          <w:lang w:val="en-US"/>
        </w:rPr>
        <w:t>S</w:t>
      </w:r>
      <w:r>
        <w:rPr>
          <w:color w:val="000000"/>
          <w:sz w:val="24"/>
          <w:szCs w:val="24"/>
          <w:shd w:val="clear" w:color="auto" w:fill="FFFFFF"/>
        </w:rPr>
        <w:t>=1000,0 м</w:t>
      </w:r>
      <w:r>
        <w:rPr>
          <w:color w:val="000000"/>
          <w:sz w:val="24"/>
          <w:szCs w:val="24"/>
          <w:shd w:val="clear" w:color="auto" w:fill="FFFFFF"/>
          <w:vertAlign w:val="superscript"/>
        </w:rPr>
        <w:t>;</w:t>
      </w:r>
    </w:p>
    <w:p w:rsidR="00F34AF8" w:rsidRDefault="00F34AF8" w:rsidP="00962F3D">
      <w:pPr>
        <w:spacing w:after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Дворовые детские площадки – 4 ед. </w:t>
      </w: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( 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ст. Нижнебаканская, ст. Неберджаевская, п. Жемчужный и х. </w:t>
      </w:r>
      <w:proofErr w:type="spellStart"/>
      <w:r>
        <w:rPr>
          <w:color w:val="000000"/>
          <w:sz w:val="24"/>
          <w:szCs w:val="24"/>
          <w:shd w:val="clear" w:color="auto" w:fill="FFFFFF"/>
        </w:rPr>
        <w:t>Гапоновский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>).</w:t>
      </w:r>
    </w:p>
    <w:p w:rsidR="00F34AF8" w:rsidRDefault="00F34AF8" w:rsidP="00962F3D">
      <w:pPr>
        <w:pStyle w:val="a5"/>
        <w:spacing w:before="0" w:beforeAutospacing="0" w:after="0" w:afterAutospacing="0" w:line="276" w:lineRule="auto"/>
        <w:ind w:firstLine="720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В Нижнебаканском сельском поселении за 2016 год проводились 15 спортивных мероприятий ко всем знаменательным датам Российской Федерации, Краснодарского края и местным праздникам, с привлечением </w:t>
      </w:r>
      <w:r>
        <w:t>детей, молодежи и жителей поселения</w:t>
      </w:r>
      <w:r>
        <w:rPr>
          <w:color w:val="000000"/>
          <w:spacing w:val="2"/>
        </w:rPr>
        <w:t>. Вместе с тем необходимо отметить, что еще не в полной мере используются ресурсы физической культуры и спорта для улучшения здоровья населения.</w:t>
      </w:r>
    </w:p>
    <w:p w:rsidR="00F34AF8" w:rsidRDefault="00F34AF8" w:rsidP="00962F3D">
      <w:pPr>
        <w:pStyle w:val="a5"/>
        <w:spacing w:before="0" w:beforeAutospacing="0" w:after="0" w:afterAutospacing="0" w:line="276" w:lineRule="auto"/>
        <w:ind w:firstLine="567"/>
        <w:jc w:val="center"/>
        <w:rPr>
          <w:i/>
          <w:color w:val="000000"/>
        </w:rPr>
      </w:pPr>
      <w:r>
        <w:rPr>
          <w:b/>
          <w:i/>
          <w:color w:val="000000"/>
        </w:rPr>
        <w:t>ОБЪЕКТЫ КУЛЬТУРЫ</w:t>
      </w:r>
    </w:p>
    <w:p w:rsidR="00F34AF8" w:rsidRDefault="00F34AF8" w:rsidP="00962F3D">
      <w:pPr>
        <w:pStyle w:val="af5"/>
        <w:spacing w:line="276" w:lineRule="auto"/>
        <w:ind w:left="0" w:firstLine="720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Задача органов местного самоуправления на современном этапе заключается не только в сохранении традиций, оставленных нам предками, но и во внедрении новых инновационных методов проведения и организации досуга населения в сельской местности.</w:t>
      </w:r>
      <w:r>
        <w:rPr>
          <w:rStyle w:val="apple-converted-space"/>
          <w:shd w:val="clear" w:color="auto" w:fill="FFFFFF"/>
        </w:rPr>
        <w:t> </w:t>
      </w:r>
    </w:p>
    <w:p w:rsidR="00F34AF8" w:rsidRDefault="00F34AF8" w:rsidP="00962F3D">
      <w:pPr>
        <w:pStyle w:val="af5"/>
        <w:spacing w:line="276" w:lineRule="auto"/>
        <w:ind w:left="0" w:firstLine="720"/>
        <w:rPr>
          <w:rStyle w:val="apple-converted-space"/>
          <w:shd w:val="clear" w:color="auto" w:fill="FFFFFF"/>
        </w:rPr>
      </w:pPr>
      <w:r>
        <w:rPr>
          <w:rStyle w:val="apple-converted-space"/>
          <w:shd w:val="clear" w:color="auto" w:fill="FFFFFF"/>
        </w:rPr>
        <w:t>В Нижнебаканском сельском поселении расположены 2 объекта культуры:</w:t>
      </w:r>
    </w:p>
    <w:p w:rsidR="00F34AF8" w:rsidRDefault="00F34AF8" w:rsidP="00962F3D">
      <w:pPr>
        <w:spacing w:after="0"/>
        <w:jc w:val="both"/>
        <w:rPr>
          <w:color w:val="000000"/>
          <w:sz w:val="24"/>
          <w:szCs w:val="24"/>
        </w:rPr>
      </w:pPr>
      <w:r>
        <w:rPr>
          <w:rStyle w:val="apple-converted-space"/>
          <w:sz w:val="24"/>
          <w:szCs w:val="24"/>
          <w:shd w:val="clear" w:color="auto" w:fill="FFFFFF"/>
        </w:rPr>
        <w:t xml:space="preserve">- </w:t>
      </w:r>
      <w:r>
        <w:rPr>
          <w:color w:val="000000"/>
          <w:sz w:val="24"/>
          <w:szCs w:val="24"/>
        </w:rPr>
        <w:t xml:space="preserve">Муниципальное бюджетное учреждение «Дом культуры станицы Нижнебаканской»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ст. Нижнебаканская, ул. Горького, 37), рассчитанный на 240 мест;</w:t>
      </w:r>
    </w:p>
    <w:p w:rsidR="00F34AF8" w:rsidRDefault="00F34AF8" w:rsidP="00962F3D">
      <w:pP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Муниципальное бюджетное учреждение «Дом культуры станицы Неберджаевской» </w:t>
      </w:r>
      <w:proofErr w:type="gramStart"/>
      <w:r>
        <w:rPr>
          <w:color w:val="000000"/>
          <w:sz w:val="24"/>
          <w:szCs w:val="24"/>
        </w:rPr>
        <w:t xml:space="preserve">( </w:t>
      </w:r>
      <w:proofErr w:type="gramEnd"/>
      <w:r>
        <w:rPr>
          <w:color w:val="000000"/>
          <w:sz w:val="24"/>
          <w:szCs w:val="24"/>
        </w:rPr>
        <w:t>ст. Неберджаевская, ул. Ленина, 48), рассчитанный на 300 мест.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В учреждениях культуры действуют 26 клубных формирований, из них: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- 8  кружков,</w:t>
      </w:r>
    </w:p>
    <w:p w:rsidR="00F34AF8" w:rsidRDefault="00F34AF8" w:rsidP="00962F3D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- 18 любительских объединений.</w:t>
      </w:r>
    </w:p>
    <w:p w:rsidR="00F34AF8" w:rsidRDefault="00F34AF8" w:rsidP="00962F3D">
      <w:pPr>
        <w:spacing w:after="0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Муниципальное бюджетное учреждение «Нижнебаканская поселенческая библиотека».  Книжный фонд библиотеки составляет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11 882 экземпляра на сумму 899 тысяч 204рублей 60  копеек. За 2016 год библиотекой выдано 25 000 экземпляров книг, проведено 305 мероприятий. Количество посещений - 13 000 человек. </w:t>
      </w:r>
    </w:p>
    <w:p w:rsidR="00F34AF8" w:rsidRDefault="00F34AF8" w:rsidP="00962F3D">
      <w:pPr>
        <w:pStyle w:val="a5"/>
        <w:spacing w:before="0" w:beforeAutospacing="0" w:after="0" w:afterAutospacing="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ПРЕДПРИЯТИЯ ТОРГОВЛИ, ОБЩЕСТВЕННОГО ПИТАНИЯ, БЫТОВОГО</w:t>
      </w:r>
    </w:p>
    <w:p w:rsidR="00F34AF8" w:rsidRDefault="00F34AF8" w:rsidP="00962F3D">
      <w:pPr>
        <w:pStyle w:val="a5"/>
        <w:spacing w:before="0" w:beforeAutospacing="0" w:after="0" w:afterAutospacing="0" w:line="276" w:lineRule="auto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 xml:space="preserve"> ОБСЛУЖИВАНИЯ</w:t>
      </w:r>
    </w:p>
    <w:p w:rsidR="00F34AF8" w:rsidRDefault="00F34AF8" w:rsidP="00962F3D">
      <w:pPr>
        <w:pStyle w:val="a5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ab/>
        <w:t>В Нижнебаканском сельском поселении расположены следующие объекты:</w:t>
      </w:r>
    </w:p>
    <w:p w:rsidR="00F34AF8" w:rsidRDefault="00F34AF8" w:rsidP="00962F3D">
      <w:pPr>
        <w:pStyle w:val="a5"/>
        <w:spacing w:before="240" w:beforeAutospacing="0" w:after="0" w:afterAutospacing="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Предприятия торговли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АО «</w:t>
      </w:r>
      <w:proofErr w:type="spellStart"/>
      <w:r>
        <w:rPr>
          <w:sz w:val="24"/>
          <w:szCs w:val="24"/>
        </w:rPr>
        <w:t>Тандер</w:t>
      </w:r>
      <w:proofErr w:type="spellEnd"/>
      <w:r>
        <w:rPr>
          <w:sz w:val="24"/>
          <w:szCs w:val="24"/>
        </w:rPr>
        <w:t>»  – 1 ед.  (ст. Нижнебаканская, ул</w:t>
      </w:r>
      <w:r>
        <w:rPr>
          <w:sz w:val="24"/>
          <w:szCs w:val="24"/>
          <w:vertAlign w:val="superscript"/>
        </w:rPr>
        <w:t xml:space="preserve">. </w:t>
      </w:r>
      <w:r>
        <w:rPr>
          <w:sz w:val="24"/>
          <w:szCs w:val="24"/>
        </w:rPr>
        <w:t xml:space="preserve">Ленина 32 А); 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Санги</w:t>
      </w:r>
      <w:proofErr w:type="spellEnd"/>
      <w:r>
        <w:rPr>
          <w:sz w:val="24"/>
          <w:szCs w:val="24"/>
        </w:rPr>
        <w:t xml:space="preserve"> Стиль» - 1 </w:t>
      </w:r>
      <w:proofErr w:type="spellStart"/>
      <w:proofErr w:type="gramStart"/>
      <w:r>
        <w:rPr>
          <w:sz w:val="24"/>
          <w:szCs w:val="24"/>
        </w:rPr>
        <w:t>ед</w:t>
      </w:r>
      <w:proofErr w:type="spellEnd"/>
      <w:proofErr w:type="gramEnd"/>
      <w:r>
        <w:rPr>
          <w:sz w:val="24"/>
          <w:szCs w:val="24"/>
        </w:rPr>
        <w:t xml:space="preserve"> (ст. Нижнебаканская, ул</w:t>
      </w:r>
      <w:r>
        <w:rPr>
          <w:sz w:val="24"/>
          <w:szCs w:val="24"/>
          <w:vertAlign w:val="superscript"/>
        </w:rPr>
        <w:t xml:space="preserve">. </w:t>
      </w:r>
      <w:r>
        <w:rPr>
          <w:sz w:val="24"/>
          <w:szCs w:val="24"/>
        </w:rPr>
        <w:t>Ленина 32);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Магазин одежды «Нарасхват»  ИП Андрусова Н.В.;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Агроторг</w:t>
      </w:r>
      <w:proofErr w:type="spellEnd"/>
      <w:r>
        <w:rPr>
          <w:sz w:val="24"/>
          <w:szCs w:val="24"/>
        </w:rPr>
        <w:t>» магазин «Пятерочка»  (ст. Нижнебаканская, ул. Ленина, 32)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Евросеть-Ритейл</w:t>
      </w:r>
      <w:proofErr w:type="spellEnd"/>
      <w:r>
        <w:rPr>
          <w:sz w:val="24"/>
          <w:szCs w:val="24"/>
        </w:rPr>
        <w:t>»;</w:t>
      </w:r>
    </w:p>
    <w:p w:rsidR="00F34AF8" w:rsidRDefault="00F34AF8" w:rsidP="00962F3D">
      <w:pPr>
        <w:pStyle w:val="a5"/>
        <w:spacing w:before="240" w:beforeAutospacing="0" w:after="0" w:afterAutospacing="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Предприятия общественного питания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Кафе ООО «Душенька» – 24 места (ст. Нижнебаканская,  ул. Ленина, 1 Г).</w:t>
      </w:r>
    </w:p>
    <w:p w:rsidR="00F34AF8" w:rsidRDefault="00F34AF8" w:rsidP="00962F3D">
      <w:pPr>
        <w:pStyle w:val="a5"/>
        <w:spacing w:before="240" w:beforeAutospacing="0" w:after="0" w:afterAutospacing="0" w:line="276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Предприятия бытового обслуживания</w:t>
      </w:r>
    </w:p>
    <w:p w:rsidR="00F34AF8" w:rsidRDefault="00F34AF8" w:rsidP="00962F3D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 отделение «Почта России» (ст. Нижнебаканская, ул. Горького, д. 23 и ст. Неберджаевская, ул. Дзержинского, 6);</w:t>
      </w:r>
      <w:proofErr w:type="gramEnd"/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отделение сберкассы Сбербанка России;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Крымский комплексный центр социального обслуживания населения;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Парикмахерская «Соблазн» ИП Кушнир С.Р.;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ООО «</w:t>
      </w:r>
      <w:proofErr w:type="spellStart"/>
      <w:r>
        <w:rPr>
          <w:sz w:val="24"/>
          <w:szCs w:val="24"/>
        </w:rPr>
        <w:t>Биони</w:t>
      </w:r>
      <w:proofErr w:type="spellEnd"/>
      <w:r>
        <w:rPr>
          <w:sz w:val="24"/>
          <w:szCs w:val="24"/>
        </w:rPr>
        <w:t>» ст. Нижнебаканская, ул. Ленина, д. 32;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Шиномонтажная мастерская ИП Мельников;</w:t>
      </w:r>
    </w:p>
    <w:p w:rsidR="00F34AF8" w:rsidRDefault="00F34AF8" w:rsidP="00962F3D">
      <w:pPr>
        <w:spacing w:after="0"/>
        <w:rPr>
          <w:sz w:val="24"/>
          <w:szCs w:val="24"/>
        </w:rPr>
      </w:pPr>
      <w:r>
        <w:rPr>
          <w:sz w:val="24"/>
          <w:szCs w:val="24"/>
        </w:rPr>
        <w:t>- Станция технического обслуживания ООО «</w:t>
      </w:r>
      <w:proofErr w:type="spellStart"/>
      <w:r>
        <w:rPr>
          <w:sz w:val="24"/>
          <w:szCs w:val="24"/>
        </w:rPr>
        <w:t>Вербак</w:t>
      </w:r>
      <w:proofErr w:type="spellEnd"/>
      <w:r>
        <w:rPr>
          <w:sz w:val="24"/>
          <w:szCs w:val="24"/>
        </w:rPr>
        <w:t xml:space="preserve"> Профит» ст. Нижнебаканская, у3л. Ленина, 28.</w:t>
      </w:r>
    </w:p>
    <w:p w:rsidR="00F34AF8" w:rsidRDefault="00F34AF8" w:rsidP="00962F3D">
      <w:pPr>
        <w:spacing w:after="0"/>
        <w:rPr>
          <w:sz w:val="24"/>
          <w:szCs w:val="24"/>
        </w:rPr>
      </w:pPr>
    </w:p>
    <w:p w:rsidR="00F34AF8" w:rsidRDefault="00F34AF8" w:rsidP="00962F3D">
      <w:pPr>
        <w:shd w:val="clear" w:color="auto" w:fill="FFFFFF"/>
        <w:tabs>
          <w:tab w:val="left" w:pos="994"/>
        </w:tabs>
        <w:spacing w:before="5" w:after="0"/>
        <w:ind w:left="365"/>
        <w:jc w:val="center"/>
        <w:rPr>
          <w:b/>
          <w:i/>
          <w:spacing w:val="-9"/>
          <w:sz w:val="24"/>
          <w:szCs w:val="24"/>
        </w:rPr>
      </w:pPr>
    </w:p>
    <w:p w:rsidR="00F34AF8" w:rsidRDefault="00F34AF8" w:rsidP="00962F3D">
      <w:pPr>
        <w:shd w:val="clear" w:color="auto" w:fill="FFFFFF"/>
        <w:tabs>
          <w:tab w:val="left" w:pos="994"/>
        </w:tabs>
        <w:spacing w:before="5" w:after="0"/>
        <w:ind w:left="365"/>
        <w:jc w:val="center"/>
        <w:rPr>
          <w:b/>
          <w:i/>
          <w:spacing w:val="-9"/>
          <w:sz w:val="24"/>
          <w:szCs w:val="24"/>
        </w:rPr>
      </w:pPr>
      <w:r>
        <w:rPr>
          <w:b/>
          <w:i/>
          <w:spacing w:val="-9"/>
          <w:sz w:val="24"/>
          <w:szCs w:val="24"/>
        </w:rPr>
        <w:t>1.3  Прогнозируемый спрос на услуги социальной инфраструктуры,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инфраструктуры.</w:t>
      </w:r>
    </w:p>
    <w:p w:rsidR="00F34AF8" w:rsidRDefault="00F34AF8" w:rsidP="00962F3D">
      <w:pPr>
        <w:shd w:val="clear" w:color="auto" w:fill="FFFFFF"/>
        <w:tabs>
          <w:tab w:val="left" w:pos="994"/>
        </w:tabs>
        <w:spacing w:before="5" w:after="0"/>
        <w:rPr>
          <w:sz w:val="24"/>
          <w:szCs w:val="24"/>
        </w:rPr>
      </w:pPr>
    </w:p>
    <w:p w:rsidR="00F34AF8" w:rsidRDefault="00F34AF8" w:rsidP="00962F3D">
      <w:pPr>
        <w:tabs>
          <w:tab w:val="left" w:pos="994"/>
        </w:tabs>
        <w:spacing w:before="5" w:after="0"/>
        <w:ind w:left="365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Таблица 3 – Прогнозный спрос на услуги социальной инфраструктуры </w:t>
      </w:r>
    </w:p>
    <w:p w:rsidR="00F34AF8" w:rsidRDefault="00F34AF8" w:rsidP="00962F3D">
      <w:pPr>
        <w:tabs>
          <w:tab w:val="left" w:pos="994"/>
        </w:tabs>
        <w:spacing w:before="5" w:after="0"/>
        <w:ind w:left="365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ст. Нижнебаканская (перспективная численность населения 9 578)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0"/>
        <w:gridCol w:w="3212"/>
        <w:gridCol w:w="1559"/>
        <w:gridCol w:w="1560"/>
        <w:gridCol w:w="1560"/>
        <w:gridCol w:w="1701"/>
      </w:tblGrid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9"/>
                <w:sz w:val="24"/>
                <w:szCs w:val="24"/>
              </w:rPr>
              <w:t>№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9"/>
                <w:sz w:val="24"/>
                <w:szCs w:val="24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tabs>
                <w:tab w:val="left" w:pos="994"/>
              </w:tabs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9"/>
                <w:sz w:val="24"/>
                <w:szCs w:val="24"/>
              </w:rPr>
              <w:t>Норматив</w:t>
            </w:r>
          </w:p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tabs>
                <w:tab w:val="left" w:pos="994"/>
              </w:tabs>
              <w:spacing w:before="5"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Существующие</w:t>
            </w:r>
          </w:p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показатели обеспеченности объектами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Значение расчетного показателя минимально допустимого уровня обеспеченности объектами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F34AF8" w:rsidTr="00F34AF8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9"/>
                <w:sz w:val="24"/>
                <w:szCs w:val="24"/>
              </w:rPr>
              <w:t>ОБЪЕКТЫ ОБРАЗОВАНИЯ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дошкольных 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28 мест на 1000 жителей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175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268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Строительство детского сада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общеобразовательных организациях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111 мест на 1000 жителей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организациях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мест,10% общего числа школьников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ОБЪЕКТЫ ЗДРАВООХРАНЕНИЯ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Обеспечение нормативной потребности в поликлиниках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ОБЪЕКТЫ КУЛЬТУРЫ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6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библиотеках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 экз. книг на 1 жителя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11 882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25 000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 xml:space="preserve">Покупка книг 13 118 </w:t>
            </w:r>
            <w:proofErr w:type="spellStart"/>
            <w:proofErr w:type="gramStart"/>
            <w:r>
              <w:rPr>
                <w:spacing w:val="-9"/>
                <w:sz w:val="24"/>
                <w:szCs w:val="24"/>
              </w:rPr>
              <w:t>ед</w:t>
            </w:r>
            <w:proofErr w:type="spellEnd"/>
            <w:proofErr w:type="gramEnd"/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7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ДК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250 мест на 3000 чел. </w:t>
            </w:r>
            <w:r>
              <w:rPr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ОБЪЕКТЫ ФИЗИЧЕСКОЙ КУЛЬТУРЫ И МАССОВОГО СПОРТА</w:t>
            </w:r>
          </w:p>
        </w:tc>
      </w:tr>
      <w:tr w:rsidR="00F34AF8" w:rsidTr="00F34AF8">
        <w:trPr>
          <w:trHeight w:val="1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9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спортивных залах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 кв. м на 1000 жителей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1800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rPr>
          <w:trHeight w:val="1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10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плоскостных спортивных сооружениях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19500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на 10000 жителей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11000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12097,8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 xml:space="preserve">Строительство  </w:t>
            </w:r>
            <w:r>
              <w:rPr>
                <w:spacing w:val="-9"/>
                <w:sz w:val="24"/>
                <w:szCs w:val="24"/>
                <w:lang w:val="en-US"/>
              </w:rPr>
              <w:t>S</w:t>
            </w:r>
            <w:r>
              <w:rPr>
                <w:spacing w:val="-9"/>
                <w:sz w:val="24"/>
                <w:szCs w:val="24"/>
              </w:rPr>
              <w:t>=1097,8 м</w:t>
            </w:r>
            <w:r>
              <w:rPr>
                <w:spacing w:val="-9"/>
                <w:sz w:val="24"/>
                <w:szCs w:val="24"/>
                <w:vertAlign w:val="superscript"/>
              </w:rPr>
              <w:t>3</w:t>
            </w:r>
            <w:r>
              <w:rPr>
                <w:spacing w:val="-9"/>
                <w:sz w:val="24"/>
                <w:szCs w:val="24"/>
              </w:rPr>
              <w:t xml:space="preserve">  </w:t>
            </w:r>
          </w:p>
        </w:tc>
      </w:tr>
      <w:tr w:rsidR="00F34AF8" w:rsidTr="00F34AF8">
        <w:tc>
          <w:tcPr>
            <w:tcW w:w="10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ПРОЧИЕ ОБЪЕКТЫ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11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  на 0,5-6 тыс. жителей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12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Отделение сбербанка России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0,3-0,5 операционных мест обслуживания вкладчиков на 1000 чел</w:t>
            </w:r>
            <w:r w:rsidR="00962F3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13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Аптека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962F3D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1 объект на 6,0 т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F34AF8">
              <w:rPr>
                <w:sz w:val="24"/>
                <w:szCs w:val="24"/>
              </w:rPr>
              <w:t>ч</w:t>
            </w:r>
            <w:proofErr w:type="gramEnd"/>
            <w:r w:rsidR="00F34AF8">
              <w:rPr>
                <w:sz w:val="24"/>
                <w:szCs w:val="24"/>
              </w:rPr>
              <w:t>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14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Предприятия торговли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торговой площади  на </w:t>
            </w:r>
          </w:p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1 000 че</w:t>
            </w:r>
            <w:r w:rsidR="00962F3D">
              <w:rPr>
                <w:sz w:val="24"/>
                <w:szCs w:val="24"/>
              </w:rPr>
              <w:t>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2873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2873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15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 мест на 1000 чел.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16</w:t>
            </w:r>
          </w:p>
        </w:tc>
        <w:tc>
          <w:tcPr>
            <w:tcW w:w="32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пожарного автомобиля на 1000 чел</w:t>
            </w:r>
            <w:r w:rsidR="00962F3D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</w:tbl>
    <w:p w:rsidR="00F34AF8" w:rsidRDefault="00F34AF8" w:rsidP="00962F3D">
      <w:pPr>
        <w:shd w:val="clear" w:color="auto" w:fill="FFFFFF"/>
        <w:tabs>
          <w:tab w:val="left" w:pos="994"/>
        </w:tabs>
        <w:spacing w:before="5" w:after="0"/>
        <w:rPr>
          <w:rFonts w:eastAsia="Calibri"/>
          <w:spacing w:val="-9"/>
          <w:sz w:val="24"/>
          <w:szCs w:val="24"/>
          <w:lang w:eastAsia="ar-SA"/>
        </w:rPr>
      </w:pPr>
    </w:p>
    <w:p w:rsidR="00F34AF8" w:rsidRDefault="00F34AF8" w:rsidP="00962F3D">
      <w:pPr>
        <w:shd w:val="clear" w:color="auto" w:fill="FFFFFF"/>
        <w:tabs>
          <w:tab w:val="left" w:pos="994"/>
        </w:tabs>
        <w:spacing w:before="5" w:after="0"/>
        <w:ind w:left="365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 xml:space="preserve">Таблица 4– Прогнозный спрос на услуги социальной инфраструктуры </w:t>
      </w:r>
    </w:p>
    <w:p w:rsidR="00F34AF8" w:rsidRDefault="00F34AF8" w:rsidP="00962F3D">
      <w:pPr>
        <w:shd w:val="clear" w:color="auto" w:fill="FFFFFF"/>
        <w:tabs>
          <w:tab w:val="left" w:pos="994"/>
        </w:tabs>
        <w:spacing w:before="5" w:after="0"/>
        <w:ind w:left="365"/>
        <w:jc w:val="center"/>
        <w:rPr>
          <w:spacing w:val="-9"/>
          <w:sz w:val="24"/>
          <w:szCs w:val="24"/>
        </w:rPr>
      </w:pPr>
      <w:r>
        <w:rPr>
          <w:spacing w:val="-9"/>
          <w:sz w:val="24"/>
          <w:szCs w:val="24"/>
        </w:rPr>
        <w:t>ст. Неберджаевская  (перспективная численность населения 3 722)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1"/>
        <w:gridCol w:w="2513"/>
        <w:gridCol w:w="1722"/>
        <w:gridCol w:w="1668"/>
        <w:gridCol w:w="1988"/>
        <w:gridCol w:w="1700"/>
      </w:tblGrid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9"/>
                <w:sz w:val="24"/>
                <w:szCs w:val="24"/>
              </w:rPr>
              <w:t>№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9"/>
                <w:sz w:val="24"/>
                <w:szCs w:val="24"/>
              </w:rPr>
              <w:t>Наименование объекта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tabs>
                <w:tab w:val="left" w:pos="994"/>
              </w:tabs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9"/>
                <w:sz w:val="24"/>
                <w:szCs w:val="24"/>
              </w:rPr>
              <w:t>Норматив</w:t>
            </w:r>
          </w:p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tabs>
                <w:tab w:val="left" w:pos="994"/>
              </w:tabs>
              <w:spacing w:before="5"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Существующие</w:t>
            </w:r>
          </w:p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показатели обеспеченности объектами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Значение расчетного показателя минимально допустимого уровня обеспеченности объектами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Необходимость проведения мероприятий (строительство, реконструкция, ремонт)</w:t>
            </w:r>
          </w:p>
        </w:tc>
      </w:tr>
      <w:tr w:rsidR="00F34AF8" w:rsidTr="00F34AF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9"/>
                <w:sz w:val="24"/>
                <w:szCs w:val="24"/>
              </w:rPr>
              <w:t>ОБЪЕКТЫ ОБРАЗОВАНИЯ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Обеспечение нормативной потребности в </w:t>
            </w:r>
            <w:r>
              <w:rPr>
                <w:sz w:val="24"/>
                <w:szCs w:val="24"/>
              </w:rPr>
              <w:lastRenderedPageBreak/>
              <w:t>дошкольных образовательных организациях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>28 мест на 1000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75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104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Увеличение вместимости на 29 мест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общеобразовательных организациях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111 мест на 1000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350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413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Увеличение вместимости на 63 места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организациях дополнительного образования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мест, 10% общего числа школьников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40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b/>
                <w:i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ОБЪЕКТЫ ЗДРАВООХРАНЕНИЯ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both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Обеспечение нормативной потребности в поликлиниках 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ОБЪЕКТЫ КУЛЬТУРЫ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библиотеках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7 экз. книг на 1 жителя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26 054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ДК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250 мест на 3000 чел. населения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ОБЪЕКТЫ ФИЗИЧЕСКОЙ КУЛЬТУРЫ И МАССОВОГО СПОРТА</w:t>
            </w:r>
          </w:p>
        </w:tc>
      </w:tr>
      <w:tr w:rsidR="00F34AF8" w:rsidTr="00F34AF8">
        <w:trPr>
          <w:trHeight w:val="1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спортивных залах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80 кв. м на 1000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rPr>
          <w:trHeight w:val="1240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Обеспечение нормативной потребности в плоскостных спортивных сооружениях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19500 м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>на 10000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5000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7257,0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 xml:space="preserve">Строительство  </w:t>
            </w:r>
            <w:r>
              <w:rPr>
                <w:spacing w:val="-9"/>
                <w:sz w:val="24"/>
                <w:szCs w:val="24"/>
                <w:lang w:val="en-US"/>
              </w:rPr>
              <w:t>S</w:t>
            </w:r>
            <w:r>
              <w:rPr>
                <w:spacing w:val="-9"/>
                <w:sz w:val="24"/>
                <w:szCs w:val="24"/>
              </w:rPr>
              <w:t>=2257 м</w:t>
            </w:r>
            <w:r>
              <w:rPr>
                <w:spacing w:val="-9"/>
                <w:sz w:val="24"/>
                <w:szCs w:val="24"/>
                <w:vertAlign w:val="superscript"/>
              </w:rPr>
              <w:t>3</w:t>
            </w:r>
            <w:r>
              <w:rPr>
                <w:spacing w:val="-9"/>
                <w:sz w:val="24"/>
                <w:szCs w:val="24"/>
              </w:rPr>
              <w:t xml:space="preserve">  </w:t>
            </w:r>
          </w:p>
        </w:tc>
      </w:tr>
      <w:tr w:rsidR="00F34AF8" w:rsidTr="00F34AF8">
        <w:tc>
          <w:tcPr>
            <w:tcW w:w="1003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ПРОЧИЕ ОБЪЕКТЫ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11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b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Отделение связи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объект  на 0,5-6 тыс. жителей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Отделение сбербанка России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0,3-0,5 операционных мест обслуживания вкладчиков на 1000 человек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Аптека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1 объект на 6,0 тыс. человек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Магазины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300 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 торговой площади  на </w:t>
            </w:r>
          </w:p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1 000 человек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1120,0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1120,0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vertAlign w:val="superscript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-2127"/>
              </w:tabs>
              <w:autoSpaceDE w:val="0"/>
              <w:autoSpaceDN w:val="0"/>
              <w:adjustRightInd w:val="0"/>
              <w:spacing w:before="5" w:after="0"/>
              <w:ind w:right="1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autoSpaceDN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40 мест на 1000 чел.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149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  <w:tr w:rsidR="00F34AF8" w:rsidTr="00F34AF8"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16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Пожарные депо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AF8" w:rsidRDefault="00F34AF8" w:rsidP="00962F3D">
            <w:pPr>
              <w:pStyle w:val="afa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 пожарного автомобиля на 1000 человек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0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jc w:val="center"/>
              <w:rPr>
                <w:rFonts w:eastAsia="Calibri"/>
                <w:spacing w:val="-9"/>
                <w:sz w:val="24"/>
                <w:szCs w:val="24"/>
                <w:lang w:eastAsia="ar-SA"/>
              </w:rPr>
            </w:pPr>
            <w:r>
              <w:rPr>
                <w:spacing w:val="-9"/>
                <w:sz w:val="24"/>
                <w:szCs w:val="24"/>
              </w:rPr>
              <w:t>Не планируется</w:t>
            </w:r>
          </w:p>
        </w:tc>
      </w:tr>
    </w:tbl>
    <w:p w:rsidR="00F34AF8" w:rsidRDefault="00F34AF8" w:rsidP="00962F3D">
      <w:pPr>
        <w:shd w:val="clear" w:color="auto" w:fill="FFFFFF"/>
        <w:tabs>
          <w:tab w:val="left" w:pos="994"/>
        </w:tabs>
        <w:spacing w:before="5" w:after="0"/>
        <w:ind w:left="365"/>
        <w:jc w:val="center"/>
        <w:rPr>
          <w:rFonts w:eastAsia="Calibri"/>
          <w:spacing w:val="-9"/>
          <w:sz w:val="24"/>
          <w:szCs w:val="24"/>
          <w:lang w:eastAsia="ar-SA"/>
        </w:rPr>
      </w:pPr>
    </w:p>
    <w:p w:rsidR="00F34AF8" w:rsidRDefault="00F34AF8" w:rsidP="00962F3D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На территории п. </w:t>
      </w:r>
      <w:proofErr w:type="gramStart"/>
      <w:r>
        <w:rPr>
          <w:sz w:val="24"/>
          <w:szCs w:val="24"/>
        </w:rPr>
        <w:t>Жемчужный</w:t>
      </w:r>
      <w:proofErr w:type="gramEnd"/>
      <w:r>
        <w:rPr>
          <w:sz w:val="24"/>
          <w:szCs w:val="24"/>
        </w:rPr>
        <w:t xml:space="preserve"> и х. </w:t>
      </w:r>
      <w:proofErr w:type="spellStart"/>
      <w:r>
        <w:rPr>
          <w:sz w:val="24"/>
          <w:szCs w:val="24"/>
        </w:rPr>
        <w:t>Гапоновский</w:t>
      </w:r>
      <w:proofErr w:type="spellEnd"/>
      <w:r>
        <w:rPr>
          <w:sz w:val="24"/>
          <w:szCs w:val="24"/>
        </w:rPr>
        <w:t xml:space="preserve"> объекты социальной инфраструктуры отсутствуют.  В связи с малочисленностью населения в данных населенных пунктах, строительство социальных объектов не рационально.</w:t>
      </w:r>
    </w:p>
    <w:p w:rsidR="00F34AF8" w:rsidRDefault="00F34AF8" w:rsidP="00962F3D">
      <w:pPr>
        <w:spacing w:after="0"/>
        <w:rPr>
          <w:sz w:val="24"/>
          <w:szCs w:val="24"/>
        </w:rPr>
      </w:pP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right="19"/>
        <w:jc w:val="center"/>
        <w:rPr>
          <w:b/>
          <w:i/>
          <w:spacing w:val="-2"/>
          <w:sz w:val="24"/>
          <w:szCs w:val="24"/>
        </w:rPr>
      </w:pPr>
      <w:r>
        <w:rPr>
          <w:b/>
          <w:i/>
          <w:spacing w:val="-9"/>
          <w:sz w:val="24"/>
          <w:szCs w:val="24"/>
        </w:rPr>
        <w:t>1.4. О</w:t>
      </w:r>
      <w:r>
        <w:rPr>
          <w:b/>
          <w:i/>
          <w:sz w:val="24"/>
          <w:szCs w:val="24"/>
        </w:rPr>
        <w:t xml:space="preserve">ценка нормативно-правовой базы, необходимой для </w:t>
      </w:r>
      <w:r>
        <w:rPr>
          <w:b/>
          <w:i/>
          <w:spacing w:val="-2"/>
          <w:sz w:val="24"/>
          <w:szCs w:val="24"/>
        </w:rPr>
        <w:t>функционирования и развития социальной инфраструктуры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Требования к развитию социальной инфраструктуры установлены Постановлением Правительства Российской Федерации №1050 от 01.10.2015 «Об утверждении требований к Программам комплексного развития социальной инфраструктуры поселений, городских округов» (далее – Требования №1050). 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Требованиями №1050 основой разработки программ социальной инфраструктуры являются государственные и муниципальные программы, стратегии социально-экономического развития поселения, планы мероприятий по реализации стратегии социально-экономического развития, планы и программы комплексного социально-экономического развития муниципального образования, документы о развитии и комплексном освоении территорий.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комплексного развития социальной инфраструктуры </w:t>
      </w:r>
      <w:r>
        <w:rPr>
          <w:rFonts w:ascii="Times New Roman" w:hAnsi="Times New Roman" w:cs="Times New Roman"/>
          <w:bCs/>
          <w:lang w:eastAsia="en-US"/>
        </w:rPr>
        <w:t>Нижнебаканского сельского поселения</w:t>
      </w:r>
      <w:r>
        <w:rPr>
          <w:rFonts w:ascii="Times New Roman" w:hAnsi="Times New Roman" w:cs="Times New Roman"/>
          <w:lang w:eastAsia="ar-SA"/>
        </w:rPr>
        <w:t xml:space="preserve"> </w:t>
      </w:r>
      <w:r>
        <w:rPr>
          <w:rFonts w:ascii="Times New Roman" w:hAnsi="Times New Roman" w:cs="Times New Roman"/>
        </w:rPr>
        <w:t xml:space="preserve">разрабатывалась на основе документов о развитии и комплексном освоении территорий, в частности: 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sym w:font="Symbol" w:char="002D"/>
      </w:r>
      <w:r>
        <w:rPr>
          <w:rFonts w:ascii="Times New Roman" w:hAnsi="Times New Roman" w:cs="Times New Roman"/>
        </w:rPr>
        <w:t xml:space="preserve"> Генеральный план Нижнебаканского сельского поселения Крымского района Краснодарского края.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Также при разработке Программы учтены местные нормативы градостроительного проектирования Нижнебаканского сельского поселения. 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Федеральным Законом №172-ФЗ от 28.06.2014 г. «О стратегическом планировании в Российской Федерации» (далее – Федеральный Закон 172 ФЗ) регламентированы правовые основы стратегического планирования муниципальных образований.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полномочиям органов местного самоуправления в сфере стратегического планирования относятся: </w:t>
      </w:r>
    </w:p>
    <w:p w:rsidR="00F34AF8" w:rsidRDefault="00F34AF8" w:rsidP="00962F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2D"/>
      </w:r>
      <w:r>
        <w:rPr>
          <w:rFonts w:ascii="Times New Roman" w:hAnsi="Times New Roman" w:cs="Times New Roman"/>
        </w:rPr>
        <w:t xml:space="preserve"> определение долгосрочных целей и задач муниципального управления и социально-экономического развития Нижнебаканского сельского поселения, согласованных с приоритетами и целями социально-экономического развития Российской Федерации и субъектов Российской Федерации; </w:t>
      </w:r>
    </w:p>
    <w:p w:rsidR="00F34AF8" w:rsidRDefault="00F34AF8" w:rsidP="00962F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2D"/>
      </w:r>
      <w:r>
        <w:rPr>
          <w:rFonts w:ascii="Times New Roman" w:hAnsi="Times New Roman" w:cs="Times New Roman"/>
        </w:rPr>
        <w:t xml:space="preserve">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F34AF8" w:rsidRDefault="00F34AF8" w:rsidP="00962F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sym w:font="Symbol" w:char="002D"/>
      </w:r>
      <w:r>
        <w:rPr>
          <w:rFonts w:ascii="Times New Roman" w:hAnsi="Times New Roman" w:cs="Times New Roman"/>
        </w:rPr>
        <w:t xml:space="preserve">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F34AF8" w:rsidRDefault="00F34AF8" w:rsidP="00962F3D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002D"/>
      </w:r>
      <w:r>
        <w:rPr>
          <w:rFonts w:ascii="Times New Roman" w:hAnsi="Times New Roman" w:cs="Times New Roman"/>
        </w:rPr>
        <w:t> 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 документам стратегического планирования, разрабатываемым на уровне муниципального образования, относятся: 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стратегия социально-экономического развития Нижнебаканского сельского поселения; 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план мероприятий по реализации стратегии социально-экономического развития; 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прогноз социально-экономического развития Нижнебаканского сельского поселения на среднесрочный или долгосрочный период; 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бюджетный прогноз Нижнебаканского сельского поселения  на долгосрочный период. </w:t>
      </w:r>
    </w:p>
    <w:p w:rsidR="00F34AF8" w:rsidRDefault="00F34AF8" w:rsidP="00962F3D">
      <w:pPr>
        <w:pStyle w:val="Default"/>
        <w:spacing w:line="276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Таким образом, следует отметить, что существующей нормативно-правовой базы достаточно для функционирования и развития социальной инфраструктуры Нижнебаканского сельского поселения. Однако при этом в соответствии с действующей нормативно-правовой базой не разработана и отсутствует Программа социально-экономического развития муниципального образования, содержащая комплекс планируемых мероприятий, взаимоувязанных по задачам, срокам осуществления, исполнителями ресурсами, обеспечивающих наиболее эффективное достижение целей и решение задач социально-экономического развития Нижнебаканского сельского поселения.</w:t>
      </w:r>
    </w:p>
    <w:p w:rsidR="00F34AF8" w:rsidRDefault="00F34AF8" w:rsidP="00962F3D">
      <w:pPr>
        <w:spacing w:after="0"/>
        <w:rPr>
          <w:b/>
          <w:i/>
          <w:spacing w:val="-9"/>
          <w:sz w:val="24"/>
          <w:szCs w:val="24"/>
        </w:rPr>
        <w:sectPr w:rsidR="00F34AF8">
          <w:type w:val="nextColumn"/>
          <w:pgSz w:w="11909" w:h="16834"/>
          <w:pgMar w:top="567" w:right="567" w:bottom="567" w:left="1418" w:header="720" w:footer="720" w:gutter="0"/>
          <w:cols w:space="720"/>
        </w:sectPr>
      </w:pPr>
    </w:p>
    <w:p w:rsidR="00F34AF8" w:rsidRDefault="00F34AF8" w:rsidP="00962F3D">
      <w:pPr>
        <w:shd w:val="clear" w:color="auto" w:fill="FFFFFF"/>
        <w:tabs>
          <w:tab w:val="left" w:pos="994"/>
        </w:tabs>
        <w:spacing w:before="5" w:after="0" w:line="360" w:lineRule="exact"/>
        <w:ind w:left="365"/>
        <w:jc w:val="center"/>
        <w:rPr>
          <w:b/>
          <w:i/>
          <w:spacing w:val="-9"/>
          <w:sz w:val="24"/>
          <w:szCs w:val="24"/>
        </w:rPr>
      </w:pPr>
    </w:p>
    <w:p w:rsidR="00F34AF8" w:rsidRDefault="00F34AF8" w:rsidP="00962F3D">
      <w:pPr>
        <w:shd w:val="clear" w:color="auto" w:fill="FFFFFF"/>
        <w:tabs>
          <w:tab w:val="left" w:pos="994"/>
        </w:tabs>
        <w:spacing w:before="5" w:after="0" w:line="360" w:lineRule="exact"/>
        <w:ind w:left="365"/>
        <w:jc w:val="center"/>
        <w:rPr>
          <w:b/>
          <w:i/>
          <w:spacing w:val="-9"/>
          <w:sz w:val="24"/>
          <w:szCs w:val="24"/>
        </w:rPr>
      </w:pPr>
    </w:p>
    <w:p w:rsidR="00F34AF8" w:rsidRDefault="00F34AF8" w:rsidP="00962F3D">
      <w:pPr>
        <w:shd w:val="clear" w:color="auto" w:fill="FFFFFF"/>
        <w:tabs>
          <w:tab w:val="left" w:pos="994"/>
        </w:tabs>
        <w:spacing w:before="5" w:after="0" w:line="360" w:lineRule="exact"/>
        <w:ind w:left="365"/>
        <w:jc w:val="center"/>
        <w:rPr>
          <w:sz w:val="24"/>
          <w:szCs w:val="24"/>
        </w:rPr>
      </w:pPr>
      <w:r>
        <w:rPr>
          <w:b/>
          <w:i/>
          <w:spacing w:val="-9"/>
          <w:sz w:val="24"/>
          <w:szCs w:val="24"/>
        </w:rPr>
        <w:t>РАЗДЕЛ 2. П</w:t>
      </w:r>
      <w:r>
        <w:rPr>
          <w:b/>
          <w:i/>
          <w:sz w:val="24"/>
          <w:szCs w:val="24"/>
        </w:rPr>
        <w:t>ЕРЕЧЕНЬ МЕРОПРИЯТИЙ (ИНВЕСТИЦИОННЫХ ПРОЕКТОВ) ПО</w:t>
      </w:r>
      <w:r>
        <w:rPr>
          <w:b/>
          <w:i/>
          <w:sz w:val="24"/>
          <w:szCs w:val="24"/>
        </w:rPr>
        <w:br/>
      </w:r>
      <w:r>
        <w:rPr>
          <w:b/>
          <w:i/>
          <w:spacing w:val="-2"/>
          <w:sz w:val="24"/>
          <w:szCs w:val="24"/>
        </w:rPr>
        <w:t xml:space="preserve">ПРОЕКТИРОВАНИЮ, СТРОИТЕЛЬСТВУ И РЕКОНСТРУКЦИИ ОБЪЕКТОВ СОЦИАЛЬНОЙ </w:t>
      </w:r>
      <w:r>
        <w:rPr>
          <w:b/>
          <w:i/>
          <w:sz w:val="24"/>
          <w:szCs w:val="24"/>
        </w:rPr>
        <w:t>ИНФРАСТРУКТУРЫ НИЖНЕБАКАНСКОГО СЕЛЬСКОГО ПОСЕЛЕНИЯ</w:t>
      </w:r>
      <w:r>
        <w:rPr>
          <w:sz w:val="24"/>
          <w:szCs w:val="24"/>
        </w:rPr>
        <w:t xml:space="preserve"> </w:t>
      </w:r>
    </w:p>
    <w:p w:rsidR="00F34AF8" w:rsidRDefault="00F34AF8" w:rsidP="00962F3D">
      <w:pPr>
        <w:shd w:val="clear" w:color="auto" w:fill="FFFFFF"/>
        <w:tabs>
          <w:tab w:val="left" w:pos="994"/>
        </w:tabs>
        <w:spacing w:before="5" w:after="0" w:line="360" w:lineRule="exact"/>
        <w:ind w:left="365"/>
        <w:jc w:val="right"/>
        <w:rPr>
          <w:sz w:val="24"/>
          <w:szCs w:val="24"/>
        </w:rPr>
      </w:pPr>
      <w:r>
        <w:rPr>
          <w:sz w:val="24"/>
          <w:szCs w:val="24"/>
        </w:rPr>
        <w:t>Таблица 5</w:t>
      </w:r>
    </w:p>
    <w:tbl>
      <w:tblPr>
        <w:tblW w:w="14964" w:type="dxa"/>
        <w:tblInd w:w="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3"/>
        <w:gridCol w:w="1965"/>
        <w:gridCol w:w="2009"/>
        <w:gridCol w:w="1058"/>
        <w:gridCol w:w="1058"/>
        <w:gridCol w:w="1058"/>
        <w:gridCol w:w="1354"/>
        <w:gridCol w:w="1134"/>
        <w:gridCol w:w="1276"/>
        <w:gridCol w:w="1417"/>
        <w:gridCol w:w="2042"/>
      </w:tblGrid>
      <w:tr w:rsidR="00F34AF8" w:rsidTr="00F34AF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9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>Наименование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 xml:space="preserve">Технико-экономические параметры </w:t>
            </w:r>
          </w:p>
        </w:tc>
        <w:tc>
          <w:tcPr>
            <w:tcW w:w="5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1"/>
                <w:sz w:val="24"/>
                <w:szCs w:val="24"/>
              </w:rPr>
              <w:t xml:space="preserve">Сроки </w:t>
            </w:r>
            <w:r>
              <w:rPr>
                <w:b/>
                <w:i/>
                <w:spacing w:val="-2"/>
                <w:sz w:val="24"/>
                <w:szCs w:val="24"/>
              </w:rPr>
              <w:t>реализации в плановом периоде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pacing w:val="-2"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pacing w:val="-2"/>
                <w:sz w:val="24"/>
                <w:szCs w:val="24"/>
              </w:rPr>
              <w:t>Ответственный</w:t>
            </w:r>
            <w:r>
              <w:rPr>
                <w:b/>
                <w:i/>
                <w:spacing w:val="-2"/>
                <w:sz w:val="24"/>
                <w:szCs w:val="24"/>
              </w:rPr>
              <w:br/>
            </w:r>
            <w:r>
              <w:rPr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F34AF8" w:rsidTr="00F34AF8"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2017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2018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2019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2022-2026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2027-2030</w:t>
            </w:r>
          </w:p>
        </w:tc>
        <w:tc>
          <w:tcPr>
            <w:tcW w:w="20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F34AF8" w:rsidTr="00F34AF8">
        <w:tc>
          <w:tcPr>
            <w:tcW w:w="14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ст. Нижнебаканская</w:t>
            </w:r>
          </w:p>
        </w:tc>
      </w:tr>
      <w:tr w:rsidR="00F34AF8" w:rsidTr="00F34A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=1 097,8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4281,42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962F3D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F34AF8">
              <w:rPr>
                <w:sz w:val="24"/>
                <w:szCs w:val="24"/>
              </w:rPr>
              <w:t xml:space="preserve"> Нижнебаканского сельского поселения</w:t>
            </w:r>
          </w:p>
        </w:tc>
      </w:tr>
      <w:tr w:rsidR="00F34AF8" w:rsidTr="00F34A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Строительство детского сада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100 мест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59926,7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Отдел образования администрации Крымского района</w:t>
            </w:r>
          </w:p>
        </w:tc>
      </w:tr>
      <w:tr w:rsidR="00F34AF8" w:rsidTr="00F34A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Покупка книг в библиотеку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13 118 </w:t>
            </w:r>
            <w:proofErr w:type="spellStart"/>
            <w:proofErr w:type="gramStart"/>
            <w:r>
              <w:rPr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981,7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962F3D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Глава </w:t>
            </w:r>
            <w:r w:rsidR="00F34AF8">
              <w:rPr>
                <w:sz w:val="24"/>
                <w:szCs w:val="24"/>
              </w:rPr>
              <w:t>Нижнебаканского сельского поселения</w:t>
            </w:r>
          </w:p>
        </w:tc>
      </w:tr>
      <w:tr w:rsidR="00F34AF8" w:rsidTr="00F34AF8">
        <w:tc>
          <w:tcPr>
            <w:tcW w:w="149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ст.  Неберджаевская</w:t>
            </w:r>
          </w:p>
        </w:tc>
      </w:tr>
      <w:tr w:rsidR="00F34AF8" w:rsidTr="00F34A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Строительство плоскостных сооружений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=2 257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4401,15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4401,15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Глава МО Нижнебаканского сельского поселения</w:t>
            </w:r>
          </w:p>
        </w:tc>
      </w:tr>
      <w:tr w:rsidR="00F34AF8" w:rsidTr="00F34A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Реконструкция МБДОУ Д/с №33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Увеличение мощности на 29 мест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6925,36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Отдел образования администрации Крымского </w:t>
            </w:r>
            <w:r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F34AF8" w:rsidTr="00F34AF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 xml:space="preserve">Реконструкция СОШ №10 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vertAlign w:val="superscript"/>
                <w:lang w:eastAsia="ar-SA"/>
              </w:rPr>
            </w:pPr>
            <w:r>
              <w:rPr>
                <w:sz w:val="24"/>
                <w:szCs w:val="24"/>
              </w:rPr>
              <w:t>Увеличение мощности на 63 места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22187,34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Отдел образования администрации Крымского района</w:t>
            </w:r>
          </w:p>
        </w:tc>
      </w:tr>
    </w:tbl>
    <w:p w:rsidR="00F34AF8" w:rsidRDefault="00F34AF8" w:rsidP="00962F3D">
      <w:pPr>
        <w:spacing w:after="0"/>
        <w:ind w:firstLine="709"/>
        <w:rPr>
          <w:rFonts w:eastAsia="Calibri"/>
          <w:bCs/>
          <w:sz w:val="24"/>
          <w:szCs w:val="24"/>
          <w:lang w:eastAsia="ar-SA"/>
        </w:rPr>
      </w:pPr>
    </w:p>
    <w:p w:rsidR="00F34AF8" w:rsidRDefault="00F34AF8" w:rsidP="00962F3D">
      <w:pPr>
        <w:spacing w:after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современных рыночных условиях, в которых работает </w:t>
      </w:r>
      <w:proofErr w:type="spellStart"/>
      <w:r>
        <w:rPr>
          <w:bCs/>
          <w:sz w:val="24"/>
          <w:szCs w:val="24"/>
        </w:rPr>
        <w:t>инвестиционно-строительный</w:t>
      </w:r>
      <w:proofErr w:type="spellEnd"/>
      <w:r>
        <w:rPr>
          <w:bCs/>
          <w:sz w:val="24"/>
          <w:szCs w:val="24"/>
        </w:rPr>
        <w:t xml:space="preserve"> комплекс, произошли коренные изменения в подходах к нормированию тех или иных видов затрат, изменилась экономическая основа в строительной сфере. В настоящее время существует множество методов и подходов к определению стоимости строительства, изменчивость цен и их разнообразие не позволяют на данном этапе работы точно определить необходимые затраты в полном объеме. </w:t>
      </w:r>
    </w:p>
    <w:p w:rsidR="00F34AF8" w:rsidRDefault="00F34AF8" w:rsidP="00962F3D">
      <w:pPr>
        <w:spacing w:after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Ориентировочная стоимость строительства здания определена по проектам объектов-аналогов и на основании НЦС 8102-03-2012 «Государственные сметные нормативы. Укрупненные нормативы цены строительства. Объекты народного образования». При разработке рабочей документации необходимо уточнение стоимости путем составления проектно-сметной документации. Таким образом, базовые цены устанавливаются с целью последующего формирования договорных цен. </w:t>
      </w:r>
    </w:p>
    <w:p w:rsidR="00F34AF8" w:rsidRDefault="00F34AF8" w:rsidP="00962F3D">
      <w:pPr>
        <w:spacing w:after="0"/>
        <w:rPr>
          <w:bCs/>
          <w:sz w:val="24"/>
          <w:szCs w:val="24"/>
        </w:rPr>
      </w:pPr>
    </w:p>
    <w:p w:rsidR="00F34AF8" w:rsidRDefault="00F34AF8" w:rsidP="00962F3D">
      <w:pPr>
        <w:shd w:val="clear" w:color="auto" w:fill="FFFFFF"/>
        <w:tabs>
          <w:tab w:val="left" w:pos="994"/>
        </w:tabs>
        <w:spacing w:before="5" w:after="0"/>
        <w:ind w:right="10"/>
        <w:jc w:val="center"/>
        <w:rPr>
          <w:rFonts w:eastAsia="Times New Roman"/>
          <w:b/>
          <w:i/>
          <w:spacing w:val="-2"/>
          <w:sz w:val="24"/>
          <w:szCs w:val="24"/>
        </w:rPr>
      </w:pPr>
      <w:r>
        <w:rPr>
          <w:b/>
          <w:i/>
          <w:spacing w:val="-2"/>
          <w:sz w:val="24"/>
          <w:szCs w:val="24"/>
        </w:rPr>
        <w:t xml:space="preserve">РАЗДЕЛ 3. ОЦЕНКА ОБЪЕМОВ И ИСТОЧНИКОВ ФИНАНСИРОВАНЯ МЕРОПРИЯТИЙ (ИНВЕСТИЦИОННЫХ ПРОЕКТОВ) ПО ПРОЕКТИРОВАНИЮ, СТРОИТЕЛЬСТВУ И РЕКОНСТРУКЦИИ ОБЪЕКОВ СОЦИАЛЬНОЙ ИНФРАСТРУКТУРЫ НИЖНЕБАКАНСКОГО СЕЛЬСКОГО ПОСЕЛЕНИЯ. </w:t>
      </w:r>
    </w:p>
    <w:p w:rsidR="00F34AF8" w:rsidRDefault="00F34AF8" w:rsidP="00962F3D">
      <w:pPr>
        <w:shd w:val="clear" w:color="auto" w:fill="FFFFFF"/>
        <w:tabs>
          <w:tab w:val="left" w:pos="0"/>
        </w:tabs>
        <w:spacing w:before="5" w:after="0"/>
        <w:ind w:right="-460"/>
        <w:jc w:val="center"/>
        <w:rPr>
          <w:rFonts w:eastAsia="Calibri"/>
          <w:sz w:val="24"/>
          <w:szCs w:val="24"/>
        </w:rPr>
      </w:pPr>
      <w:r>
        <w:rPr>
          <w:sz w:val="24"/>
          <w:szCs w:val="24"/>
        </w:rPr>
        <w:t>Таблица 6 – Прогнозируемый объем финансовых средств на реализацию Программы</w:t>
      </w:r>
    </w:p>
    <w:tbl>
      <w:tblPr>
        <w:tblW w:w="1516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709"/>
        <w:gridCol w:w="2127"/>
        <w:gridCol w:w="2976"/>
        <w:gridCol w:w="993"/>
        <w:gridCol w:w="1275"/>
        <w:gridCol w:w="1276"/>
        <w:gridCol w:w="1418"/>
        <w:gridCol w:w="1417"/>
        <w:gridCol w:w="1701"/>
        <w:gridCol w:w="1276"/>
      </w:tblGrid>
      <w:tr w:rsidR="00F34AF8" w:rsidTr="00F34AF8">
        <w:trPr>
          <w:trHeight w:hRule="exact" w:val="39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i/>
                <w:sz w:val="24"/>
                <w:szCs w:val="24"/>
              </w:rPr>
              <w:t>/</w:t>
            </w:r>
            <w:proofErr w:type="spellStart"/>
            <w:r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Годы, тыс. руб.</w:t>
            </w:r>
          </w:p>
        </w:tc>
      </w:tr>
      <w:tr w:rsidR="00F34AF8" w:rsidTr="00F34AF8">
        <w:trPr>
          <w:trHeight w:hRule="exact" w:val="64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2017 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2019 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2021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2022-2026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before="5" w:after="0"/>
              <w:ind w:right="10"/>
              <w:jc w:val="center"/>
              <w:rPr>
                <w:rFonts w:eastAsia="Calibri"/>
                <w:b/>
                <w:i/>
                <w:sz w:val="24"/>
                <w:szCs w:val="24"/>
                <w:lang w:eastAsia="ar-SA"/>
              </w:rPr>
            </w:pPr>
            <w:r>
              <w:rPr>
                <w:b/>
                <w:i/>
                <w:sz w:val="24"/>
                <w:szCs w:val="24"/>
              </w:rPr>
              <w:t>2027-2030 гг.</w:t>
            </w:r>
          </w:p>
        </w:tc>
      </w:tr>
      <w:tr w:rsidR="00F34AF8" w:rsidTr="00962F3D">
        <w:trPr>
          <w:trHeight w:val="19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Строительство спортивной площадки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28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22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3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4281,42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4401,15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4401,15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12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357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Строительство детского сада ст. Нижнебаканская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29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27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59926,7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22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2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2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Покупка книг в библиотеку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962F3D">
        <w:trPr>
          <w:trHeight w:val="4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6656C">
        <w:trPr>
          <w:trHeight w:val="2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6656C">
        <w:trPr>
          <w:trHeight w:val="21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981,7</w:t>
            </w:r>
          </w:p>
        </w:tc>
      </w:tr>
      <w:tr w:rsidR="00F34AF8" w:rsidTr="00F6656C">
        <w:trPr>
          <w:trHeight w:val="17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34AF8">
        <w:trPr>
          <w:trHeight w:val="3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Реконструкция МБДОУ Д/с №33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/>
              <w:ind w:right="-283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34AF8">
        <w:trPr>
          <w:trHeight w:val="4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34AF8">
        <w:trPr>
          <w:trHeight w:val="4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6925,36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34AF8">
        <w:trPr>
          <w:trHeight w:val="33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6656C">
        <w:trPr>
          <w:trHeight w:val="23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6656C">
        <w:trPr>
          <w:trHeight w:val="3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994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Реконструкция СОШ №10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6656C">
        <w:trPr>
          <w:trHeight w:val="27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6656C">
        <w:trPr>
          <w:trHeight w:val="2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</w:rPr>
              <w:t>22187,34</w:t>
            </w:r>
          </w:p>
        </w:tc>
      </w:tr>
      <w:tr w:rsidR="00F34AF8" w:rsidTr="00F6656C">
        <w:trPr>
          <w:trHeight w:val="1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  <w:tr w:rsidR="00F34AF8" w:rsidTr="00F6656C"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spacing w:after="0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34AF8" w:rsidRDefault="00F34AF8" w:rsidP="00962F3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before="5" w:after="0"/>
              <w:ind w:right="-460"/>
              <w:jc w:val="both"/>
              <w:rPr>
                <w:rFonts w:eastAsia="Calibri"/>
                <w:b/>
                <w:sz w:val="24"/>
                <w:szCs w:val="24"/>
                <w:lang w:eastAsia="ar-SA"/>
              </w:rPr>
            </w:pPr>
          </w:p>
        </w:tc>
      </w:tr>
    </w:tbl>
    <w:p w:rsidR="00F34AF8" w:rsidRDefault="00F34AF8" w:rsidP="00962F3D">
      <w:pPr>
        <w:spacing w:after="0" w:line="360" w:lineRule="auto"/>
        <w:rPr>
          <w:sz w:val="24"/>
          <w:szCs w:val="24"/>
        </w:rPr>
        <w:sectPr w:rsidR="00F34AF8">
          <w:type w:val="nextColumn"/>
          <w:pgSz w:w="16834" w:h="11909" w:orient="landscape"/>
          <w:pgMar w:top="567" w:right="567" w:bottom="567" w:left="1418" w:header="720" w:footer="720" w:gutter="0"/>
          <w:cols w:space="720"/>
        </w:sectPr>
      </w:pPr>
    </w:p>
    <w:p w:rsidR="00F34AF8" w:rsidRDefault="00F34AF8" w:rsidP="00962F3D">
      <w:pPr>
        <w:shd w:val="clear" w:color="auto" w:fill="FFFFFF"/>
        <w:tabs>
          <w:tab w:val="left" w:pos="-4962"/>
        </w:tabs>
        <w:spacing w:after="0" w:line="360" w:lineRule="exact"/>
        <w:ind w:left="5" w:right="10"/>
        <w:jc w:val="center"/>
        <w:rPr>
          <w:rFonts w:eastAsia="Calibri"/>
          <w:b/>
          <w:i/>
          <w:spacing w:val="-2"/>
          <w:sz w:val="24"/>
          <w:szCs w:val="24"/>
          <w:lang w:eastAsia="ar-SA"/>
        </w:rPr>
      </w:pPr>
      <w:r>
        <w:rPr>
          <w:b/>
          <w:i/>
          <w:spacing w:val="-2"/>
          <w:sz w:val="24"/>
          <w:szCs w:val="24"/>
        </w:rPr>
        <w:lastRenderedPageBreak/>
        <w:t>РАЗДЕЛ 4.  ОЦЕНКА ЭФФЕКТИВНОСТИ МЕРОПРИЯТИЙ ПО ПРОЕКТИРОВАНИЮ, СТРОИТЕЛЬСТВУ И РЕКОНСТРУКЦИИ ОБЪЕКТОВ СОЦИАЛЬНОЙ ИНФРАСТРУКТУРЫ, ВКЛЮЧАЯ ОЦЕНКУ СОЦИАЛЬНО-ЭКОНОМИЧЕСКОЙ ЭФФЕКТИВНОСТИ И СООТВЕТСТВИЯ НОРМАТИВАМ ГРАДОСТРОИТЕЛЬНОГО ПРОЕКТИРОВАНИЯ С РАЗБИВКОЙ ПО ВИДАМ ОБЪЕКТОВ СОЦИАЛЬНОЙ ИНФРАСТРУКТУРЫ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>Оценка эффективности мероприятий Программы включает оценку социально- экономической эффективности, а также оценку соответствия нормативам градостроительного проектирования, установленным местными нормативами Нижнебаканского сельского поселения.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Оценка социально-экономической эффективности мероприятий выражается: 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 улучшении условий качества жизни населения Нижнебаканского сельского поселения;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 повышении уровня комфорта жизни за счет обеспеченности граждан услугами образования и физической культуры и спорта в необходимом объеме; 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в повышении доступности объектов социальной инфраструктуры для населения Нижнебаканского сельского поселения: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 области объектов образования: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t>- уровень обеспеченности ме</w:t>
      </w:r>
      <w:proofErr w:type="gramStart"/>
      <w:r>
        <w:rPr>
          <w:sz w:val="24"/>
          <w:szCs w:val="24"/>
        </w:rPr>
        <w:t>ст в шк</w:t>
      </w:r>
      <w:proofErr w:type="gramEnd"/>
      <w:r>
        <w:rPr>
          <w:sz w:val="24"/>
          <w:szCs w:val="24"/>
        </w:rPr>
        <w:t>оле ст. Неберджаевская с 350 до 413 мест к 2030 году;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t>- уровень обеспеченности мест в детских садах с 250 до 379 мест к 2021 году.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В области объектов спорта: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after="0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002D"/>
      </w:r>
      <w:r>
        <w:rPr>
          <w:sz w:val="24"/>
          <w:szCs w:val="24"/>
        </w:rPr>
        <w:t xml:space="preserve"> уровень обеспеченности спортивными площадками  с 16 000 кв. м в 2017 году до 19354,8  кв.м. к 2022 году. </w:t>
      </w:r>
    </w:p>
    <w:p w:rsidR="00F34AF8" w:rsidRDefault="00F34AF8" w:rsidP="00962F3D">
      <w:pPr>
        <w:shd w:val="clear" w:color="auto" w:fill="FFFFFF"/>
        <w:tabs>
          <w:tab w:val="left" w:pos="-4962"/>
        </w:tabs>
        <w:spacing w:before="240" w:after="0"/>
        <w:ind w:left="5" w:right="1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Необходимо отметить, что уровень обеспеченности населения объектами социальной инфраструктуры (по количеству таких объектов) на расчетный срок Программы (2030 год) соответствует минимально допустимому уровню обеспеченности, что свидетельствует об эффективности реализации мероприятий. </w:t>
      </w:r>
    </w:p>
    <w:p w:rsidR="00F34AF8" w:rsidRDefault="00F34AF8" w:rsidP="00962F3D">
      <w:pPr>
        <w:shd w:val="clear" w:color="auto" w:fill="FFFFFF"/>
        <w:tabs>
          <w:tab w:val="left" w:pos="-5529"/>
        </w:tabs>
        <w:spacing w:before="5" w:after="0" w:line="360" w:lineRule="exact"/>
        <w:ind w:left="5" w:right="1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РАЗДЕЛ 5. ПРЕДЛОЖЕНИЯ ПО СОВЕРШЕНСТВОВАНИЮ НОРМАТИВНО-ПРАВОВОГО </w:t>
      </w:r>
      <w:r>
        <w:rPr>
          <w:b/>
          <w:i/>
          <w:spacing w:val="-1"/>
          <w:sz w:val="24"/>
          <w:szCs w:val="24"/>
        </w:rPr>
        <w:t xml:space="preserve">И ИНФОРМАЦИОННОГО ОБЕСПЕЧЕНИЯ РАЗВИТИЯ СОЦИАЛЬНОЙ ИНФРАСТРУКТУРЫ, </w:t>
      </w:r>
      <w:r>
        <w:rPr>
          <w:b/>
          <w:i/>
          <w:spacing w:val="-2"/>
          <w:sz w:val="24"/>
          <w:szCs w:val="24"/>
        </w:rPr>
        <w:t>НАПРАВЛЕННЫЕ НА ДОСТИЖЕНИЕ ЦЕЛЕВЫХ ПОКАЗАТЕЛЕЙ ПРОГРАММЫ</w:t>
      </w:r>
    </w:p>
    <w:p w:rsidR="00F34AF8" w:rsidRDefault="00F34AF8" w:rsidP="00962F3D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финансового обеспечения реализации мероприятий, установленных Программой комплексного развития социальной инфраструктуры Нижнебаканского сельского поселения,  необходимо принятие муниципальных правовых актов, регламентирующих порядок их субсидирования. </w:t>
      </w:r>
    </w:p>
    <w:p w:rsidR="00F34AF8" w:rsidRDefault="00F34AF8" w:rsidP="00962F3D">
      <w:pPr>
        <w:spacing w:after="0"/>
        <w:ind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Целесообразно принятие муниципальных программ, либо внесение изменений в существующие программы, устанавливающие перечни мероприятий по проектированию и строительству объектов социальной инфраструктуры местного значения Нижнебаканского сельского поселения. Данные программы должны обеспечивать сбалансированное перспективное развитие социальной инфраструктуры Нижнебаканского сельского поселения в соответствии с потребностями в строительстве объектов социальной инфраструктуры местного значения, установленными программой комплексного развития социальной инфраструктуры сельского поселения.</w:t>
      </w:r>
    </w:p>
    <w:p w:rsidR="006F2F91" w:rsidRDefault="006F2F91" w:rsidP="00962F3D">
      <w:pPr>
        <w:spacing w:after="0"/>
      </w:pPr>
    </w:p>
    <w:sectPr w:rsidR="006F2F91" w:rsidSect="008E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5650B"/>
    <w:multiLevelType w:val="hybridMultilevel"/>
    <w:tmpl w:val="3828C3D4"/>
    <w:lvl w:ilvl="0" w:tplc="04190001">
      <w:start w:val="1"/>
      <w:numFmt w:val="bullet"/>
      <w:pStyle w:val="2"/>
      <w:lvlText w:val=""/>
      <w:lvlJc w:val="left"/>
      <w:pPr>
        <w:tabs>
          <w:tab w:val="num" w:pos="1361"/>
        </w:tabs>
        <w:ind w:left="0" w:firstLine="1021"/>
      </w:pPr>
      <w:rPr>
        <w:rFonts w:ascii="Symbol" w:hAnsi="Symbol" w:hint="default"/>
        <w:color w:val="auto"/>
      </w:rPr>
    </w:lvl>
    <w:lvl w:ilvl="1" w:tplc="E07E06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43E04"/>
    <w:rsid w:val="001132AC"/>
    <w:rsid w:val="00250B94"/>
    <w:rsid w:val="00400B93"/>
    <w:rsid w:val="00424ABC"/>
    <w:rsid w:val="00434132"/>
    <w:rsid w:val="00531E63"/>
    <w:rsid w:val="00543E04"/>
    <w:rsid w:val="005D3E4F"/>
    <w:rsid w:val="00606AB9"/>
    <w:rsid w:val="006F2F91"/>
    <w:rsid w:val="00761051"/>
    <w:rsid w:val="008749C9"/>
    <w:rsid w:val="008A4482"/>
    <w:rsid w:val="008E5CC3"/>
    <w:rsid w:val="009040CC"/>
    <w:rsid w:val="00962F3D"/>
    <w:rsid w:val="00CA3F2D"/>
    <w:rsid w:val="00CC739A"/>
    <w:rsid w:val="00E75A9E"/>
    <w:rsid w:val="00F1327E"/>
    <w:rsid w:val="00F34AF8"/>
    <w:rsid w:val="00F66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C"/>
    <w:rPr>
      <w:rFonts w:ascii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34AF8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F34AF8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34AF8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A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D3E4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4AF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F34A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F34AF8"/>
    <w:rPr>
      <w:rFonts w:ascii="Calibri" w:eastAsia="Times New Roman" w:hAnsi="Calibri" w:cs="Times New Roman"/>
      <w:b/>
      <w:bCs/>
    </w:rPr>
  </w:style>
  <w:style w:type="character" w:styleId="a6">
    <w:name w:val="Hyperlink"/>
    <w:uiPriority w:val="99"/>
    <w:semiHidden/>
    <w:unhideWhenUsed/>
    <w:rsid w:val="00F34AF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F34AF8"/>
    <w:rPr>
      <w:color w:val="800080" w:themeColor="followedHyperlink"/>
      <w:u w:val="single"/>
    </w:rPr>
  </w:style>
  <w:style w:type="paragraph" w:styleId="a8">
    <w:name w:val="footnote text"/>
    <w:basedOn w:val="a"/>
    <w:link w:val="11"/>
    <w:uiPriority w:val="99"/>
    <w:semiHidden/>
    <w:unhideWhenUsed/>
    <w:rsid w:val="00F34AF8"/>
    <w:pPr>
      <w:spacing w:after="0" w:line="240" w:lineRule="auto"/>
    </w:pPr>
    <w:rPr>
      <w:rFonts w:eastAsia="Times New Roman" w:cs="Calibri"/>
      <w:sz w:val="20"/>
      <w:szCs w:val="20"/>
      <w:lang w:eastAsia="ar-SA"/>
    </w:rPr>
  </w:style>
  <w:style w:type="character" w:customStyle="1" w:styleId="a9">
    <w:name w:val="Текст сноски Знак"/>
    <w:basedOn w:val="a0"/>
    <w:link w:val="a8"/>
    <w:semiHidden/>
    <w:rsid w:val="00F34AF8"/>
    <w:rPr>
      <w:rFonts w:ascii="Times New Roman" w:hAnsi="Times New Roman" w:cs="Times New Roman"/>
      <w:sz w:val="20"/>
      <w:szCs w:val="20"/>
    </w:rPr>
  </w:style>
  <w:style w:type="paragraph" w:styleId="aa">
    <w:name w:val="header"/>
    <w:basedOn w:val="a"/>
    <w:link w:val="12"/>
    <w:uiPriority w:val="99"/>
    <w:semiHidden/>
    <w:unhideWhenUsed/>
    <w:rsid w:val="00F34AF8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Calibri"/>
      <w:sz w:val="22"/>
      <w:lang w:eastAsia="ar-SA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F34AF8"/>
    <w:rPr>
      <w:rFonts w:ascii="Times New Roman" w:hAnsi="Times New Roman" w:cs="Times New Roman"/>
      <w:sz w:val="28"/>
    </w:rPr>
  </w:style>
  <w:style w:type="paragraph" w:styleId="ac">
    <w:name w:val="footer"/>
    <w:basedOn w:val="a"/>
    <w:link w:val="13"/>
    <w:uiPriority w:val="99"/>
    <w:semiHidden/>
    <w:unhideWhenUsed/>
    <w:rsid w:val="00F34AF8"/>
    <w:pPr>
      <w:tabs>
        <w:tab w:val="center" w:pos="4677"/>
        <w:tab w:val="right" w:pos="9355"/>
      </w:tabs>
      <w:spacing w:after="0" w:line="240" w:lineRule="auto"/>
    </w:pPr>
    <w:rPr>
      <w:rFonts w:eastAsia="Times New Roman" w:cs="Calibri"/>
      <w:sz w:val="24"/>
      <w:szCs w:val="24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F34AF8"/>
    <w:rPr>
      <w:rFonts w:ascii="Times New Roman" w:hAnsi="Times New Roman" w:cs="Times New Roman"/>
      <w:sz w:val="28"/>
    </w:rPr>
  </w:style>
  <w:style w:type="paragraph" w:styleId="ae">
    <w:name w:val="Body Text"/>
    <w:basedOn w:val="a"/>
    <w:link w:val="14"/>
    <w:uiPriority w:val="99"/>
    <w:semiHidden/>
    <w:unhideWhenUsed/>
    <w:rsid w:val="00F34AF8"/>
    <w:pPr>
      <w:spacing w:after="0" w:line="240" w:lineRule="auto"/>
      <w:jc w:val="both"/>
    </w:pPr>
    <w:rPr>
      <w:rFonts w:eastAsia="Times New Roman" w:cs="Calibri"/>
      <w:sz w:val="24"/>
      <w:szCs w:val="20"/>
      <w:lang w:eastAsia="ar-SA"/>
    </w:rPr>
  </w:style>
  <w:style w:type="character" w:customStyle="1" w:styleId="af">
    <w:name w:val="Основной текст Знак"/>
    <w:basedOn w:val="a0"/>
    <w:link w:val="ae"/>
    <w:uiPriority w:val="99"/>
    <w:semiHidden/>
    <w:rsid w:val="00F34AF8"/>
    <w:rPr>
      <w:rFonts w:ascii="Times New Roman" w:hAnsi="Times New Roman" w:cs="Times New Roman"/>
      <w:sz w:val="28"/>
    </w:rPr>
  </w:style>
  <w:style w:type="character" w:customStyle="1" w:styleId="af0">
    <w:name w:val="Список Знак"/>
    <w:link w:val="af1"/>
    <w:semiHidden/>
    <w:locked/>
    <w:rsid w:val="00F34AF8"/>
    <w:rPr>
      <w:sz w:val="24"/>
      <w:lang w:eastAsia="ar-SA"/>
    </w:rPr>
  </w:style>
  <w:style w:type="paragraph" w:styleId="af1">
    <w:name w:val="List"/>
    <w:basedOn w:val="ae"/>
    <w:link w:val="af0"/>
    <w:semiHidden/>
    <w:unhideWhenUsed/>
    <w:rsid w:val="00F34AF8"/>
    <w:rPr>
      <w:rFonts w:asciiTheme="minorHAnsi" w:eastAsiaTheme="minorHAnsi" w:hAnsiTheme="minorHAnsi" w:cstheme="minorBidi"/>
      <w:szCs w:val="22"/>
    </w:rPr>
  </w:style>
  <w:style w:type="paragraph" w:styleId="af2">
    <w:name w:val="Body Text Indent"/>
    <w:basedOn w:val="a"/>
    <w:link w:val="15"/>
    <w:uiPriority w:val="99"/>
    <w:semiHidden/>
    <w:unhideWhenUsed/>
    <w:rsid w:val="00F34AF8"/>
    <w:pPr>
      <w:spacing w:after="120" w:line="240" w:lineRule="auto"/>
      <w:ind w:left="283"/>
    </w:pPr>
    <w:rPr>
      <w:rFonts w:eastAsia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34AF8"/>
    <w:rPr>
      <w:rFonts w:ascii="Times New Roman" w:hAnsi="Times New Roman" w:cs="Times New Roman"/>
      <w:sz w:val="28"/>
    </w:rPr>
  </w:style>
  <w:style w:type="paragraph" w:styleId="22">
    <w:name w:val="Body Text 2"/>
    <w:basedOn w:val="a"/>
    <w:link w:val="210"/>
    <w:uiPriority w:val="99"/>
    <w:semiHidden/>
    <w:unhideWhenUsed/>
    <w:rsid w:val="00F34AF8"/>
    <w:pPr>
      <w:spacing w:after="120" w:line="480" w:lineRule="auto"/>
    </w:pPr>
    <w:rPr>
      <w:rFonts w:eastAsia="Times New Roman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34AF8"/>
    <w:rPr>
      <w:rFonts w:ascii="Times New Roman" w:hAnsi="Times New Roman" w:cs="Times New Roman"/>
      <w:sz w:val="28"/>
    </w:rPr>
  </w:style>
  <w:style w:type="paragraph" w:styleId="2">
    <w:name w:val="Body Text Indent 2"/>
    <w:basedOn w:val="a"/>
    <w:link w:val="24"/>
    <w:uiPriority w:val="99"/>
    <w:semiHidden/>
    <w:unhideWhenUsed/>
    <w:rsid w:val="00F34AF8"/>
    <w:pPr>
      <w:numPr>
        <w:numId w:val="1"/>
      </w:numPr>
      <w:spacing w:after="120" w:line="480" w:lineRule="auto"/>
      <w:ind w:left="283" w:firstLine="0"/>
    </w:pPr>
    <w:rPr>
      <w:rFonts w:eastAsia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"/>
    <w:uiPriority w:val="99"/>
    <w:semiHidden/>
    <w:rsid w:val="00F34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No Spacing"/>
    <w:uiPriority w:val="1"/>
    <w:qFormat/>
    <w:rsid w:val="00F34A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5">
    <w:name w:val="List Paragraph"/>
    <w:basedOn w:val="a"/>
    <w:uiPriority w:val="34"/>
    <w:qFormat/>
    <w:rsid w:val="00F34AF8"/>
    <w:pPr>
      <w:spacing w:after="0" w:line="240" w:lineRule="auto"/>
      <w:ind w:left="720"/>
      <w:contextualSpacing/>
      <w:jc w:val="both"/>
    </w:pPr>
    <w:rPr>
      <w:rFonts w:eastAsia="Times New Roman"/>
      <w:color w:val="000000"/>
      <w:sz w:val="24"/>
      <w:szCs w:val="24"/>
    </w:rPr>
  </w:style>
  <w:style w:type="paragraph" w:customStyle="1" w:styleId="af6">
    <w:name w:val="Заголовок"/>
    <w:basedOn w:val="a"/>
    <w:next w:val="ae"/>
    <w:uiPriority w:val="99"/>
    <w:semiHidden/>
    <w:rsid w:val="00F34AF8"/>
    <w:pPr>
      <w:keepNext/>
      <w:spacing w:before="240" w:after="120" w:line="240" w:lineRule="auto"/>
      <w:jc w:val="both"/>
    </w:pPr>
    <w:rPr>
      <w:rFonts w:ascii="Arial" w:eastAsia="Lucida Sans Unicode" w:hAnsi="Arial" w:cs="Tahoma"/>
      <w:szCs w:val="28"/>
      <w:lang w:eastAsia="ar-SA"/>
    </w:rPr>
  </w:style>
  <w:style w:type="paragraph" w:customStyle="1" w:styleId="25">
    <w:name w:val="Название2"/>
    <w:basedOn w:val="a"/>
    <w:uiPriority w:val="99"/>
    <w:semiHidden/>
    <w:rsid w:val="00F34AF8"/>
    <w:pPr>
      <w:suppressLineNumbers/>
      <w:spacing w:before="120" w:after="120" w:line="240" w:lineRule="auto"/>
      <w:jc w:val="both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26">
    <w:name w:val="Указатель2"/>
    <w:basedOn w:val="a"/>
    <w:uiPriority w:val="99"/>
    <w:semiHidden/>
    <w:rsid w:val="00F34AF8"/>
    <w:pPr>
      <w:suppressLineNumbers/>
      <w:spacing w:after="0" w:line="240" w:lineRule="auto"/>
      <w:jc w:val="both"/>
    </w:pPr>
    <w:rPr>
      <w:rFonts w:ascii="Calibri" w:eastAsia="Calibri" w:hAnsi="Calibri" w:cs="Tahoma"/>
      <w:sz w:val="22"/>
      <w:lang w:eastAsia="ar-SA"/>
    </w:rPr>
  </w:style>
  <w:style w:type="paragraph" w:customStyle="1" w:styleId="16">
    <w:name w:val="Название1"/>
    <w:basedOn w:val="a"/>
    <w:uiPriority w:val="99"/>
    <w:semiHidden/>
    <w:rsid w:val="00F34AF8"/>
    <w:pPr>
      <w:suppressLineNumbers/>
      <w:spacing w:before="120" w:after="120" w:line="240" w:lineRule="auto"/>
      <w:jc w:val="both"/>
    </w:pPr>
    <w:rPr>
      <w:rFonts w:ascii="Calibri" w:eastAsia="Calibri" w:hAnsi="Calibri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uiPriority w:val="99"/>
    <w:semiHidden/>
    <w:rsid w:val="00F34AF8"/>
    <w:pPr>
      <w:suppressLineNumbers/>
      <w:spacing w:after="0" w:line="240" w:lineRule="auto"/>
      <w:jc w:val="both"/>
    </w:pPr>
    <w:rPr>
      <w:rFonts w:ascii="Calibri" w:eastAsia="Calibri" w:hAnsi="Calibri" w:cs="Tahoma"/>
      <w:sz w:val="22"/>
      <w:lang w:eastAsia="ar-SA"/>
    </w:rPr>
  </w:style>
  <w:style w:type="paragraph" w:customStyle="1" w:styleId="ConsPlusNonformat">
    <w:name w:val="ConsPlusNonformat"/>
    <w:uiPriority w:val="99"/>
    <w:semiHidden/>
    <w:rsid w:val="00F34AF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semiHidden/>
    <w:rsid w:val="00F34AF8"/>
    <w:pPr>
      <w:widowControl w:val="0"/>
      <w:suppressAutoHyphens/>
      <w:autoSpaceDE w:val="0"/>
      <w:spacing w:after="0" w:line="240" w:lineRule="auto"/>
    </w:pPr>
    <w:rPr>
      <w:rFonts w:ascii="Calibri" w:eastAsia="Arial" w:hAnsi="Calibri" w:cs="Calibri"/>
      <w:b/>
      <w:bCs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semiHidden/>
    <w:rsid w:val="00F34AF8"/>
    <w:pPr>
      <w:spacing w:after="160" w:line="240" w:lineRule="exact"/>
    </w:pPr>
    <w:rPr>
      <w:rFonts w:eastAsia="Times New Roman" w:cs="Calibri"/>
      <w:sz w:val="20"/>
      <w:szCs w:val="20"/>
      <w:lang w:eastAsia="ar-SA"/>
    </w:rPr>
  </w:style>
  <w:style w:type="paragraph" w:customStyle="1" w:styleId="ConsPlusNormal">
    <w:name w:val="ConsPlusNormal"/>
    <w:uiPriority w:val="99"/>
    <w:semiHidden/>
    <w:rsid w:val="00F34AF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8">
    <w:name w:val="Текст1"/>
    <w:basedOn w:val="a"/>
    <w:uiPriority w:val="99"/>
    <w:semiHidden/>
    <w:rsid w:val="00F34AF8"/>
    <w:pPr>
      <w:spacing w:after="0" w:line="240" w:lineRule="auto"/>
    </w:pPr>
    <w:rPr>
      <w:rFonts w:ascii="Courier New" w:eastAsia="Times New Roman" w:hAnsi="Courier New" w:cs="Calibri"/>
      <w:sz w:val="20"/>
      <w:szCs w:val="20"/>
      <w:lang w:eastAsia="ar-SA"/>
    </w:rPr>
  </w:style>
  <w:style w:type="paragraph" w:customStyle="1" w:styleId="af7">
    <w:name w:val="Содержимое таблицы"/>
    <w:basedOn w:val="a"/>
    <w:uiPriority w:val="99"/>
    <w:semiHidden/>
    <w:rsid w:val="00F34AF8"/>
    <w:pPr>
      <w:suppressLineNumbers/>
      <w:spacing w:after="0" w:line="240" w:lineRule="auto"/>
      <w:jc w:val="both"/>
    </w:pPr>
    <w:rPr>
      <w:rFonts w:ascii="Calibri" w:eastAsia="Calibri" w:hAnsi="Calibri" w:cs="Calibri"/>
      <w:sz w:val="22"/>
      <w:lang w:eastAsia="ar-SA"/>
    </w:rPr>
  </w:style>
  <w:style w:type="paragraph" w:customStyle="1" w:styleId="af8">
    <w:name w:val="Заголовок таблицы"/>
    <w:basedOn w:val="af7"/>
    <w:uiPriority w:val="99"/>
    <w:semiHidden/>
    <w:rsid w:val="00F34AF8"/>
    <w:pPr>
      <w:jc w:val="center"/>
    </w:pPr>
    <w:rPr>
      <w:b/>
      <w:bCs/>
    </w:rPr>
  </w:style>
  <w:style w:type="paragraph" w:customStyle="1" w:styleId="ConsTitle">
    <w:name w:val="ConsTitle"/>
    <w:uiPriority w:val="99"/>
    <w:semiHidden/>
    <w:rsid w:val="00F34AF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uiPriority w:val="99"/>
    <w:semiHidden/>
    <w:rsid w:val="00F34A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9">
    <w:name w:val="Основной текст_"/>
    <w:link w:val="27"/>
    <w:semiHidden/>
    <w:locked/>
    <w:rsid w:val="00F34AF8"/>
    <w:rPr>
      <w:sz w:val="18"/>
      <w:szCs w:val="18"/>
      <w:shd w:val="clear" w:color="auto" w:fill="FFFFFF"/>
    </w:rPr>
  </w:style>
  <w:style w:type="paragraph" w:customStyle="1" w:styleId="27">
    <w:name w:val="Основной текст2"/>
    <w:basedOn w:val="a"/>
    <w:link w:val="af9"/>
    <w:semiHidden/>
    <w:rsid w:val="00F34AF8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Theme="minorHAnsi" w:hAnsiTheme="minorHAnsi" w:cstheme="minorBidi"/>
      <w:sz w:val="18"/>
      <w:szCs w:val="18"/>
    </w:rPr>
  </w:style>
  <w:style w:type="paragraph" w:customStyle="1" w:styleId="19">
    <w:name w:val="Обычный1"/>
    <w:uiPriority w:val="99"/>
    <w:semiHidden/>
    <w:rsid w:val="00F34AF8"/>
    <w:pPr>
      <w:widowControl w:val="0"/>
      <w:snapToGrid w:val="0"/>
      <w:spacing w:before="220" w:after="0" w:line="300" w:lineRule="auto"/>
      <w:ind w:left="440" w:hanging="26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Default">
    <w:name w:val="Default"/>
    <w:uiPriority w:val="99"/>
    <w:semiHidden/>
    <w:rsid w:val="00F34AF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afa">
    <w:name w:val="Табличный_центр"/>
    <w:basedOn w:val="a"/>
    <w:uiPriority w:val="99"/>
    <w:semiHidden/>
    <w:rsid w:val="00F34AF8"/>
    <w:pPr>
      <w:spacing w:after="0" w:line="240" w:lineRule="auto"/>
      <w:jc w:val="center"/>
    </w:pPr>
    <w:rPr>
      <w:rFonts w:eastAsia="Times New Roman"/>
      <w:sz w:val="22"/>
      <w:lang w:eastAsia="ru-RU"/>
    </w:rPr>
  </w:style>
  <w:style w:type="paragraph" w:customStyle="1" w:styleId="afb">
    <w:name w:val="Табличный_слева"/>
    <w:basedOn w:val="a"/>
    <w:uiPriority w:val="99"/>
    <w:semiHidden/>
    <w:rsid w:val="00F34AF8"/>
    <w:pPr>
      <w:spacing w:after="0" w:line="240" w:lineRule="auto"/>
    </w:pPr>
    <w:rPr>
      <w:rFonts w:eastAsia="Times New Roman"/>
      <w:sz w:val="22"/>
      <w:lang w:eastAsia="ru-RU"/>
    </w:rPr>
  </w:style>
  <w:style w:type="character" w:customStyle="1" w:styleId="S">
    <w:name w:val="S_Обычный Знак"/>
    <w:link w:val="S0"/>
    <w:semiHidden/>
    <w:locked/>
    <w:rsid w:val="00F34AF8"/>
    <w:rPr>
      <w:sz w:val="24"/>
      <w:szCs w:val="24"/>
    </w:rPr>
  </w:style>
  <w:style w:type="paragraph" w:customStyle="1" w:styleId="S0">
    <w:name w:val="S_Обычный"/>
    <w:basedOn w:val="a"/>
    <w:link w:val="S"/>
    <w:semiHidden/>
    <w:qFormat/>
    <w:rsid w:val="00F34AF8"/>
    <w:pPr>
      <w:spacing w:after="0" w:line="240" w:lineRule="auto"/>
      <w:ind w:firstLine="709"/>
      <w:jc w:val="both"/>
    </w:pPr>
    <w:rPr>
      <w:rFonts w:asciiTheme="minorHAnsi" w:hAnsiTheme="minorHAnsi" w:cstheme="minorBidi"/>
      <w:sz w:val="24"/>
      <w:szCs w:val="24"/>
    </w:rPr>
  </w:style>
  <w:style w:type="character" w:styleId="afc">
    <w:name w:val="page number"/>
    <w:uiPriority w:val="99"/>
    <w:semiHidden/>
    <w:unhideWhenUsed/>
    <w:rsid w:val="00F34AF8"/>
    <w:rPr>
      <w:rFonts w:ascii="Times New Roman" w:hAnsi="Times New Roman" w:cs="Times New Roman" w:hint="default"/>
    </w:rPr>
  </w:style>
  <w:style w:type="character" w:styleId="afd">
    <w:name w:val="Subtle Emphasis"/>
    <w:uiPriority w:val="19"/>
    <w:qFormat/>
    <w:rsid w:val="00F34AF8"/>
    <w:rPr>
      <w:i/>
      <w:iCs w:val="0"/>
      <w:color w:val="5A5A5A"/>
    </w:rPr>
  </w:style>
  <w:style w:type="character" w:customStyle="1" w:styleId="Absatz-Standardschriftart">
    <w:name w:val="Absatz-Standardschriftart"/>
    <w:rsid w:val="00F34AF8"/>
  </w:style>
  <w:style w:type="character" w:customStyle="1" w:styleId="28">
    <w:name w:val="Основной шрифт абзаца2"/>
    <w:rsid w:val="00F34AF8"/>
  </w:style>
  <w:style w:type="character" w:customStyle="1" w:styleId="WW-Absatz-Standardschriftart">
    <w:name w:val="WW-Absatz-Standardschriftart"/>
    <w:rsid w:val="00F34AF8"/>
  </w:style>
  <w:style w:type="character" w:customStyle="1" w:styleId="WW-Absatz-Standardschriftart1">
    <w:name w:val="WW-Absatz-Standardschriftart1"/>
    <w:rsid w:val="00F34AF8"/>
  </w:style>
  <w:style w:type="character" w:customStyle="1" w:styleId="WW-Absatz-Standardschriftart11">
    <w:name w:val="WW-Absatz-Standardschriftart11"/>
    <w:rsid w:val="00F34AF8"/>
  </w:style>
  <w:style w:type="character" w:customStyle="1" w:styleId="WW-Absatz-Standardschriftart111">
    <w:name w:val="WW-Absatz-Standardschriftart111"/>
    <w:rsid w:val="00F34AF8"/>
  </w:style>
  <w:style w:type="character" w:customStyle="1" w:styleId="WW-Absatz-Standardschriftart1111">
    <w:name w:val="WW-Absatz-Standardschriftart1111"/>
    <w:rsid w:val="00F34AF8"/>
  </w:style>
  <w:style w:type="character" w:customStyle="1" w:styleId="WW-Absatz-Standardschriftart11111">
    <w:name w:val="WW-Absatz-Standardschriftart11111"/>
    <w:rsid w:val="00F34AF8"/>
  </w:style>
  <w:style w:type="character" w:customStyle="1" w:styleId="WW8Num2z0">
    <w:name w:val="WW8Num2z0"/>
    <w:rsid w:val="00F34AF8"/>
    <w:rPr>
      <w:color w:val="auto"/>
    </w:rPr>
  </w:style>
  <w:style w:type="character" w:customStyle="1" w:styleId="1a">
    <w:name w:val="Основной шрифт абзаца1"/>
    <w:rsid w:val="00F34AF8"/>
  </w:style>
  <w:style w:type="character" w:customStyle="1" w:styleId="afe">
    <w:name w:val="Символ сноски"/>
    <w:rsid w:val="00F34AF8"/>
    <w:rPr>
      <w:vertAlign w:val="superscript"/>
    </w:rPr>
  </w:style>
  <w:style w:type="character" w:customStyle="1" w:styleId="aff">
    <w:name w:val="Текст Знак"/>
    <w:rsid w:val="00F34AF8"/>
    <w:rPr>
      <w:rFonts w:ascii="Courier New" w:eastAsia="Times New Roman" w:hAnsi="Courier New" w:cs="Courier New" w:hint="default"/>
    </w:rPr>
  </w:style>
  <w:style w:type="character" w:customStyle="1" w:styleId="1b">
    <w:name w:val="Текст Знак1"/>
    <w:basedOn w:val="1a"/>
    <w:rsid w:val="00F34AF8"/>
    <w:rPr>
      <w:rFonts w:ascii="Courier New" w:eastAsia="Times New Roman" w:hAnsi="Courier New" w:cs="Courier New" w:hint="default"/>
    </w:rPr>
  </w:style>
  <w:style w:type="character" w:customStyle="1" w:styleId="14">
    <w:name w:val="Основной текст Знак1"/>
    <w:basedOn w:val="a0"/>
    <w:link w:val="ae"/>
    <w:uiPriority w:val="99"/>
    <w:semiHidden/>
    <w:locked/>
    <w:rsid w:val="00F34AF8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13">
    <w:name w:val="Нижний колонтитул Знак1"/>
    <w:basedOn w:val="a0"/>
    <w:link w:val="ac"/>
    <w:uiPriority w:val="99"/>
    <w:semiHidden/>
    <w:locked/>
    <w:rsid w:val="00F34AF8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12">
    <w:name w:val="Верхний колонтитул Знак1"/>
    <w:basedOn w:val="a0"/>
    <w:link w:val="aa"/>
    <w:uiPriority w:val="99"/>
    <w:semiHidden/>
    <w:locked/>
    <w:rsid w:val="00F34AF8"/>
    <w:rPr>
      <w:rFonts w:ascii="Calibri" w:eastAsia="Calibri" w:hAnsi="Calibri" w:cs="Calibri"/>
      <w:lang w:eastAsia="ar-SA"/>
    </w:rPr>
  </w:style>
  <w:style w:type="character" w:customStyle="1" w:styleId="1c">
    <w:name w:val="Текст выноски Знак1"/>
    <w:basedOn w:val="a0"/>
    <w:uiPriority w:val="99"/>
    <w:semiHidden/>
    <w:locked/>
    <w:rsid w:val="00F34AF8"/>
    <w:rPr>
      <w:rFonts w:ascii="Tahoma" w:eastAsia="Calibri" w:hAnsi="Tahoma" w:cs="Calibri"/>
      <w:sz w:val="16"/>
      <w:szCs w:val="16"/>
      <w:lang w:eastAsia="ar-SA"/>
    </w:rPr>
  </w:style>
  <w:style w:type="character" w:customStyle="1" w:styleId="11">
    <w:name w:val="Текст сноски Знак1"/>
    <w:basedOn w:val="a0"/>
    <w:link w:val="a8"/>
    <w:uiPriority w:val="99"/>
    <w:semiHidden/>
    <w:locked/>
    <w:rsid w:val="00F34AF8"/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15">
    <w:name w:val="Основной текст с отступом Знак1"/>
    <w:basedOn w:val="a0"/>
    <w:link w:val="af2"/>
    <w:uiPriority w:val="99"/>
    <w:semiHidden/>
    <w:locked/>
    <w:rsid w:val="00F34AF8"/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2 Знак1"/>
    <w:basedOn w:val="a0"/>
    <w:link w:val="22"/>
    <w:uiPriority w:val="99"/>
    <w:semiHidden/>
    <w:locked/>
    <w:rsid w:val="00F34AF8"/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F34AF8"/>
  </w:style>
  <w:style w:type="character" w:styleId="aff0">
    <w:name w:val="Emphasis"/>
    <w:basedOn w:val="a0"/>
    <w:uiPriority w:val="20"/>
    <w:qFormat/>
    <w:rsid w:val="00F34A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2AC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2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0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4845</Words>
  <Characters>27620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 2</dc:creator>
  <cp:keywords/>
  <dc:description/>
  <cp:lastModifiedBy>Админ</cp:lastModifiedBy>
  <cp:revision>17</cp:revision>
  <cp:lastPrinted>2017-10-19T08:40:00Z</cp:lastPrinted>
  <dcterms:created xsi:type="dcterms:W3CDTF">2017-10-04T06:37:00Z</dcterms:created>
  <dcterms:modified xsi:type="dcterms:W3CDTF">2017-10-19T11:43:00Z</dcterms:modified>
</cp:coreProperties>
</file>