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32" w:type="pct"/>
        <w:tblInd w:w="2" w:type="dxa"/>
        <w:tblCellMar>
          <w:left w:w="0" w:type="dxa"/>
          <w:right w:w="0" w:type="dxa"/>
        </w:tblCellMar>
        <w:tblLook w:val="01E0"/>
      </w:tblPr>
      <w:tblGrid>
        <w:gridCol w:w="9415"/>
      </w:tblGrid>
      <w:tr w:rsidR="00F35343" w:rsidRPr="003924F3" w:rsidTr="00EE1AA6">
        <w:trPr>
          <w:trHeight w:val="1429"/>
        </w:trPr>
        <w:tc>
          <w:tcPr>
            <w:tcW w:w="5000" w:type="pct"/>
          </w:tcPr>
          <w:p w:rsidR="00F35343" w:rsidRPr="003924F3" w:rsidRDefault="00F35343" w:rsidP="00EE1AA6">
            <w:pPr>
              <w:tabs>
                <w:tab w:val="center" w:pos="4850"/>
                <w:tab w:val="left" w:pos="8225"/>
              </w:tabs>
              <w:spacing w:after="120"/>
              <w:rPr>
                <w:b/>
                <w:spacing w:val="20"/>
                <w:sz w:val="36"/>
                <w:szCs w:val="36"/>
              </w:rPr>
            </w:pPr>
            <w:r>
              <w:rPr>
                <w:noProof/>
                <w:sz w:val="28"/>
                <w:szCs w:val="28"/>
              </w:rPr>
              <w:tab/>
            </w:r>
            <w:r>
              <w:rPr>
                <w:noProof/>
                <w:sz w:val="28"/>
                <w:szCs w:val="28"/>
                <w:lang w:eastAsia="ru-RU"/>
              </w:rPr>
              <w:drawing>
                <wp:inline distT="0" distB="0" distL="0" distR="0">
                  <wp:extent cx="528320" cy="645160"/>
                  <wp:effectExtent l="19050" t="0" r="5080" b="0"/>
                  <wp:docPr id="1" name="Рисунок 1" descr="Нижнебаканское СП Крымского р-н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ебаканское СП Крымского р-на-10"/>
                          <pic:cNvPicPr>
                            <a:picLocks noChangeAspect="1" noChangeArrowheads="1"/>
                          </pic:cNvPicPr>
                        </pic:nvPicPr>
                        <pic:blipFill>
                          <a:blip r:embed="rId5" cstate="print"/>
                          <a:srcRect/>
                          <a:stretch>
                            <a:fillRect/>
                          </a:stretch>
                        </pic:blipFill>
                        <pic:spPr bwMode="auto">
                          <a:xfrm>
                            <a:off x="0" y="0"/>
                            <a:ext cx="528320" cy="645160"/>
                          </a:xfrm>
                          <a:prstGeom prst="rect">
                            <a:avLst/>
                          </a:prstGeom>
                          <a:noFill/>
                          <a:ln w="9525">
                            <a:noFill/>
                            <a:miter lim="800000"/>
                            <a:headEnd/>
                            <a:tailEnd/>
                          </a:ln>
                        </pic:spPr>
                      </pic:pic>
                    </a:graphicData>
                  </a:graphic>
                </wp:inline>
              </w:drawing>
            </w:r>
            <w:r>
              <w:rPr>
                <w:noProof/>
                <w:sz w:val="28"/>
                <w:szCs w:val="28"/>
              </w:rPr>
              <w:tab/>
            </w:r>
          </w:p>
        </w:tc>
      </w:tr>
      <w:tr w:rsidR="00F35343" w:rsidRPr="005B1242" w:rsidTr="00EE1AA6">
        <w:tc>
          <w:tcPr>
            <w:tcW w:w="5000" w:type="pct"/>
          </w:tcPr>
          <w:p w:rsidR="00F35343" w:rsidRPr="00F35343" w:rsidRDefault="00F35343" w:rsidP="00F35343">
            <w:pPr>
              <w:spacing w:before="240" w:after="240"/>
              <w:jc w:val="center"/>
              <w:rPr>
                <w:rFonts w:ascii="Times New Roman" w:hAnsi="Times New Roman"/>
                <w:b/>
                <w:smallCaps/>
                <w:spacing w:val="20"/>
                <w:sz w:val="32"/>
                <w:szCs w:val="32"/>
              </w:rPr>
            </w:pPr>
            <w:r w:rsidRPr="00F35343">
              <w:rPr>
                <w:rFonts w:ascii="Times New Roman" w:hAnsi="Times New Roman"/>
                <w:b/>
                <w:spacing w:val="20"/>
                <w:sz w:val="32"/>
                <w:szCs w:val="32"/>
              </w:rPr>
              <w:t>АДМИНИСТРАЦИЯ</w:t>
            </w:r>
            <w:r w:rsidRPr="00F35343">
              <w:rPr>
                <w:rFonts w:ascii="Times New Roman" w:hAnsi="Times New Roman"/>
                <w:b/>
                <w:smallCaps/>
                <w:spacing w:val="20"/>
                <w:sz w:val="32"/>
                <w:szCs w:val="32"/>
              </w:rPr>
              <w:t xml:space="preserve"> </w:t>
            </w:r>
            <w:r w:rsidRPr="00F35343">
              <w:rPr>
                <w:rFonts w:ascii="Times New Roman" w:hAnsi="Times New Roman"/>
                <w:b/>
                <w:spacing w:val="20"/>
                <w:sz w:val="32"/>
                <w:szCs w:val="32"/>
              </w:rPr>
              <w:t>НИЖНЕБАКАНСКОГО</w:t>
            </w:r>
            <w:r w:rsidRPr="00F35343">
              <w:rPr>
                <w:rFonts w:ascii="Times New Roman" w:hAnsi="Times New Roman"/>
                <w:b/>
                <w:smallCaps/>
                <w:spacing w:val="20"/>
                <w:sz w:val="32"/>
                <w:szCs w:val="32"/>
              </w:rPr>
              <w:t xml:space="preserve"> </w:t>
            </w:r>
            <w:r w:rsidRPr="00F35343">
              <w:rPr>
                <w:rFonts w:ascii="Times New Roman" w:hAnsi="Times New Roman"/>
                <w:b/>
                <w:spacing w:val="20"/>
                <w:sz w:val="32"/>
                <w:szCs w:val="32"/>
              </w:rPr>
              <w:t>СЕЛЬСКОГО</w:t>
            </w:r>
            <w:r w:rsidRPr="00F35343">
              <w:rPr>
                <w:rFonts w:ascii="Times New Roman" w:hAnsi="Times New Roman"/>
                <w:b/>
                <w:smallCaps/>
                <w:spacing w:val="20"/>
                <w:sz w:val="32"/>
                <w:szCs w:val="32"/>
              </w:rPr>
              <w:t xml:space="preserve"> </w:t>
            </w:r>
            <w:r w:rsidRPr="00F35343">
              <w:rPr>
                <w:rFonts w:ascii="Times New Roman" w:hAnsi="Times New Roman"/>
                <w:b/>
                <w:spacing w:val="20"/>
                <w:sz w:val="32"/>
                <w:szCs w:val="32"/>
              </w:rPr>
              <w:t>ПОСЕЛЕНИЯ КРЫМСКОГО РАЙОНА</w:t>
            </w:r>
            <w:r w:rsidRPr="00F35343">
              <w:rPr>
                <w:rFonts w:ascii="Times New Roman" w:hAnsi="Times New Roman"/>
                <w:b/>
                <w:smallCaps/>
                <w:spacing w:val="20"/>
                <w:sz w:val="32"/>
                <w:szCs w:val="32"/>
              </w:rPr>
              <w:t xml:space="preserve"> </w:t>
            </w:r>
          </w:p>
          <w:p w:rsidR="00F35343" w:rsidRPr="00F35343" w:rsidRDefault="00F35343" w:rsidP="00F35343">
            <w:pPr>
              <w:spacing w:after="120"/>
              <w:jc w:val="center"/>
              <w:rPr>
                <w:rFonts w:ascii="Times New Roman" w:hAnsi="Times New Roman"/>
                <w:b/>
                <w:spacing w:val="6"/>
                <w:sz w:val="36"/>
                <w:szCs w:val="36"/>
              </w:rPr>
            </w:pPr>
            <w:r w:rsidRPr="00F35343">
              <w:rPr>
                <w:rFonts w:ascii="Times New Roman" w:hAnsi="Times New Roman"/>
                <w:b/>
                <w:spacing w:val="6"/>
                <w:sz w:val="36"/>
                <w:szCs w:val="36"/>
              </w:rPr>
              <w:t>ПОСТАНОВЛЕНИЕ</w:t>
            </w:r>
          </w:p>
          <w:p w:rsidR="00F35343" w:rsidRPr="00F35343" w:rsidRDefault="00AB6D25" w:rsidP="00EE1AA6">
            <w:pPr>
              <w:tabs>
                <w:tab w:val="left" w:pos="8080"/>
              </w:tabs>
              <w:rPr>
                <w:rFonts w:ascii="Times New Roman" w:hAnsi="Times New Roman"/>
                <w:sz w:val="28"/>
                <w:szCs w:val="28"/>
              </w:rPr>
            </w:pPr>
            <w:r>
              <w:rPr>
                <w:rFonts w:ascii="Times New Roman" w:hAnsi="Times New Roman"/>
                <w:sz w:val="28"/>
                <w:szCs w:val="28"/>
              </w:rPr>
              <w:t xml:space="preserve">   от  01.10.2020</w:t>
            </w:r>
            <w:r w:rsidR="00F35343" w:rsidRPr="00F35343">
              <w:rPr>
                <w:rFonts w:ascii="Times New Roman" w:hAnsi="Times New Roman"/>
                <w:sz w:val="28"/>
                <w:szCs w:val="28"/>
              </w:rPr>
              <w:t xml:space="preserve">                                                                  </w:t>
            </w:r>
            <w:r>
              <w:rPr>
                <w:rFonts w:ascii="Times New Roman" w:hAnsi="Times New Roman"/>
                <w:sz w:val="28"/>
                <w:szCs w:val="28"/>
              </w:rPr>
              <w:t xml:space="preserve">                         № 112</w:t>
            </w:r>
          </w:p>
          <w:p w:rsidR="00F35343" w:rsidRPr="00F35343" w:rsidRDefault="00F35343" w:rsidP="00F35343">
            <w:pPr>
              <w:jc w:val="center"/>
              <w:rPr>
                <w:rFonts w:ascii="Times New Roman" w:hAnsi="Times New Roman"/>
                <w:sz w:val="28"/>
                <w:szCs w:val="28"/>
              </w:rPr>
            </w:pPr>
            <w:r w:rsidRPr="00F35343">
              <w:rPr>
                <w:rFonts w:ascii="Times New Roman" w:hAnsi="Times New Roman"/>
                <w:sz w:val="28"/>
                <w:szCs w:val="28"/>
              </w:rPr>
              <w:t>станица Нижнебаканская</w:t>
            </w:r>
          </w:p>
        </w:tc>
      </w:tr>
    </w:tbl>
    <w:p w:rsidR="005575D2" w:rsidRPr="00F35343" w:rsidRDefault="00567B72" w:rsidP="00567B72">
      <w:pPr>
        <w:spacing w:after="0" w:line="240" w:lineRule="auto"/>
        <w:jc w:val="center"/>
        <w:rPr>
          <w:sz w:val="27"/>
          <w:szCs w:val="27"/>
        </w:rPr>
      </w:pPr>
      <w:r w:rsidRPr="00F35343">
        <w:rPr>
          <w:noProof/>
          <w:sz w:val="27"/>
          <w:szCs w:val="27"/>
          <w:lang w:eastAsia="ru-RU"/>
        </w:rPr>
        <w:t xml:space="preserve"> </w:t>
      </w:r>
    </w:p>
    <w:p w:rsidR="005575D2" w:rsidRPr="00F35343" w:rsidRDefault="00567B72" w:rsidP="00567B7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7"/>
          <w:szCs w:val="27"/>
          <w:lang w:eastAsia="ru-RU"/>
        </w:rPr>
      </w:pPr>
      <w:r w:rsidRPr="00F35343">
        <w:rPr>
          <w:rFonts w:ascii="Times New Roman CYR" w:eastAsia="Times New Roman" w:hAnsi="Times New Roman CYR" w:cs="Times New Roman CYR"/>
          <w:b/>
          <w:bCs/>
          <w:sz w:val="27"/>
          <w:szCs w:val="27"/>
          <w:lang w:eastAsia="ru-RU"/>
        </w:rPr>
        <w:t>Об утверждении а</w:t>
      </w:r>
      <w:r w:rsidR="005575D2" w:rsidRPr="00F35343">
        <w:rPr>
          <w:rFonts w:ascii="Times New Roman CYR" w:eastAsia="Times New Roman" w:hAnsi="Times New Roman CYR" w:cs="Times New Roman CYR"/>
          <w:b/>
          <w:bCs/>
          <w:sz w:val="27"/>
          <w:szCs w:val="27"/>
          <w:lang w:eastAsia="ru-RU"/>
        </w:rPr>
        <w:t xml:space="preserve">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1167F5" w:rsidRPr="00F35343">
        <w:rPr>
          <w:rFonts w:ascii="Times New Roman CYR" w:eastAsia="Times New Roman" w:hAnsi="Times New Roman CYR" w:cs="Times New Roman CYR"/>
          <w:b/>
          <w:bCs/>
          <w:sz w:val="27"/>
          <w:szCs w:val="27"/>
          <w:lang w:eastAsia="ru-RU"/>
        </w:rPr>
        <w:t>Нижнебаканского</w:t>
      </w:r>
      <w:r w:rsidR="005575D2" w:rsidRPr="00F35343">
        <w:rPr>
          <w:rFonts w:ascii="Times New Roman CYR" w:eastAsia="Times New Roman" w:hAnsi="Times New Roman CYR" w:cs="Times New Roman CYR"/>
          <w:b/>
          <w:bCs/>
          <w:sz w:val="27"/>
          <w:szCs w:val="27"/>
          <w:lang w:eastAsia="ru-RU"/>
        </w:rPr>
        <w:t xml:space="preserve">  сельского поселения Крымского района о местных налогах и сборах»</w:t>
      </w:r>
    </w:p>
    <w:p w:rsidR="00E95BFB" w:rsidRPr="00F35343" w:rsidRDefault="00E95BFB" w:rsidP="00567B72">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color w:val="26282F"/>
          <w:sz w:val="27"/>
          <w:szCs w:val="27"/>
          <w:lang w:eastAsia="ru-RU"/>
        </w:rPr>
      </w:pPr>
    </w:p>
    <w:p w:rsidR="005575D2" w:rsidRPr="00F35343" w:rsidRDefault="005575D2" w:rsidP="008027D4">
      <w:pPr>
        <w:spacing w:after="0" w:line="240" w:lineRule="auto"/>
        <w:ind w:firstLine="567"/>
        <w:jc w:val="both"/>
        <w:rPr>
          <w:rFonts w:ascii="Times New Roman" w:hAnsi="Times New Roman"/>
          <w:sz w:val="27"/>
          <w:szCs w:val="27"/>
        </w:rPr>
      </w:pPr>
      <w:proofErr w:type="gramStart"/>
      <w:r w:rsidRPr="00F35343">
        <w:rPr>
          <w:rFonts w:ascii="Times New Roman" w:hAnsi="Times New Roman"/>
          <w:sz w:val="27"/>
          <w:szCs w:val="27"/>
        </w:rPr>
        <w:t xml:space="preserve">В соответствии со </w:t>
      </w:r>
      <w:hyperlink r:id="rId6" w:history="1">
        <w:r w:rsidRPr="00F35343">
          <w:rPr>
            <w:rFonts w:ascii="Times New Roman" w:hAnsi="Times New Roman"/>
            <w:sz w:val="27"/>
            <w:szCs w:val="27"/>
          </w:rPr>
          <w:t>статьями 12</w:t>
        </w:r>
      </w:hyperlink>
      <w:r w:rsidRPr="00F35343">
        <w:rPr>
          <w:rFonts w:ascii="Times New Roman" w:hAnsi="Times New Roman"/>
          <w:sz w:val="27"/>
          <w:szCs w:val="27"/>
        </w:rPr>
        <w:t xml:space="preserve">, </w:t>
      </w:r>
      <w:hyperlink r:id="rId7" w:history="1">
        <w:r w:rsidRPr="00F35343">
          <w:rPr>
            <w:rFonts w:ascii="Times New Roman" w:hAnsi="Times New Roman"/>
            <w:sz w:val="27"/>
            <w:szCs w:val="27"/>
          </w:rPr>
          <w:t>21</w:t>
        </w:r>
      </w:hyperlink>
      <w:r w:rsidRPr="00F35343">
        <w:rPr>
          <w:rFonts w:ascii="Times New Roman" w:hAnsi="Times New Roman"/>
          <w:sz w:val="27"/>
          <w:szCs w:val="27"/>
        </w:rPr>
        <w:t xml:space="preserve"> Налогового кодекса Российской Федерации, </w:t>
      </w:r>
      <w:hyperlink r:id="rId8" w:history="1">
        <w:r w:rsidRPr="00F35343">
          <w:rPr>
            <w:rFonts w:ascii="Times New Roman" w:hAnsi="Times New Roman"/>
            <w:sz w:val="27"/>
            <w:szCs w:val="27"/>
          </w:rPr>
          <w:t>Федеральным законом</w:t>
        </w:r>
      </w:hyperlink>
      <w:r w:rsidRPr="00F35343">
        <w:rPr>
          <w:rFonts w:ascii="Times New Roman" w:hAnsi="Times New Roman"/>
          <w:sz w:val="27"/>
          <w:szCs w:val="27"/>
        </w:rPr>
        <w:t xml:space="preserve"> от 6 октября 2003 года № 131-ФЗ «Об общих принципах организации местного самоуправления в Российской Федерации», </w:t>
      </w:r>
      <w:hyperlink r:id="rId9" w:history="1">
        <w:r w:rsidRPr="00F35343">
          <w:rPr>
            <w:rFonts w:ascii="Times New Roman" w:hAnsi="Times New Roman"/>
            <w:sz w:val="27"/>
            <w:szCs w:val="27"/>
          </w:rPr>
          <w:t>Федеральным законом</w:t>
        </w:r>
      </w:hyperlink>
      <w:r w:rsidRPr="00F35343">
        <w:rPr>
          <w:rFonts w:ascii="Times New Roman" w:hAnsi="Times New Roman"/>
          <w:sz w:val="27"/>
          <w:szCs w:val="27"/>
        </w:rPr>
        <w:t xml:space="preserve"> от 27 июля 2010 года № 210-ФЗ «Об организации предоставления государственных и муниципальных услуг», в целях регламентирования порядка и стандарта предоставления муниципальной услуги по даче письменных разъяснений налогоплательщикам и налоговым агентам по</w:t>
      </w:r>
      <w:proofErr w:type="gramEnd"/>
      <w:r w:rsidRPr="00F35343">
        <w:rPr>
          <w:rFonts w:ascii="Times New Roman" w:hAnsi="Times New Roman"/>
          <w:sz w:val="27"/>
          <w:szCs w:val="27"/>
        </w:rPr>
        <w:t xml:space="preserve"> вопросам применения муниципальных нормативных правовых актов о местных налогах и сборах, </w:t>
      </w:r>
      <w:r w:rsidR="008027D4" w:rsidRPr="00F35343">
        <w:rPr>
          <w:rFonts w:ascii="Times New Roman" w:hAnsi="Times New Roman"/>
          <w:sz w:val="27"/>
          <w:szCs w:val="27"/>
        </w:rPr>
        <w:t xml:space="preserve">   </w:t>
      </w:r>
      <w:proofErr w:type="gramStart"/>
      <w:r w:rsidRPr="00F35343">
        <w:rPr>
          <w:rFonts w:ascii="Times New Roman" w:hAnsi="Times New Roman"/>
          <w:sz w:val="27"/>
          <w:szCs w:val="27"/>
        </w:rPr>
        <w:t>п</w:t>
      </w:r>
      <w:proofErr w:type="gramEnd"/>
      <w:r w:rsidRPr="00F35343">
        <w:rPr>
          <w:rFonts w:ascii="Times New Roman" w:hAnsi="Times New Roman"/>
          <w:sz w:val="27"/>
          <w:szCs w:val="27"/>
        </w:rPr>
        <w:t xml:space="preserve"> о с т а н о в л я ю:</w:t>
      </w:r>
    </w:p>
    <w:p w:rsidR="005575D2" w:rsidRPr="00F35343" w:rsidRDefault="005575D2" w:rsidP="00567B72">
      <w:pPr>
        <w:spacing w:after="0" w:line="240" w:lineRule="auto"/>
        <w:ind w:firstLine="567"/>
        <w:jc w:val="both"/>
        <w:rPr>
          <w:rFonts w:ascii="Times New Roman" w:hAnsi="Times New Roman"/>
          <w:sz w:val="27"/>
          <w:szCs w:val="27"/>
        </w:rPr>
      </w:pPr>
      <w:r w:rsidRPr="00F35343">
        <w:rPr>
          <w:rFonts w:ascii="Times New Roman" w:hAnsi="Times New Roman"/>
          <w:sz w:val="27"/>
          <w:szCs w:val="27"/>
        </w:rPr>
        <w:t xml:space="preserve">1. Утвердить Административный регламент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1167F5" w:rsidRPr="00F35343">
        <w:rPr>
          <w:rFonts w:ascii="Times New Roman" w:hAnsi="Times New Roman"/>
          <w:sz w:val="27"/>
          <w:szCs w:val="27"/>
        </w:rPr>
        <w:t>Нижнебаканского</w:t>
      </w:r>
      <w:r w:rsidRPr="00F35343">
        <w:rPr>
          <w:rFonts w:ascii="Times New Roman" w:hAnsi="Times New Roman"/>
          <w:sz w:val="27"/>
          <w:szCs w:val="27"/>
        </w:rPr>
        <w:t xml:space="preserve">  сельского поселения Крымского района о местных налогах и сборах (приложение).</w:t>
      </w:r>
    </w:p>
    <w:p w:rsidR="005575D2" w:rsidRPr="00F35343" w:rsidRDefault="00567B72" w:rsidP="00567B72">
      <w:pPr>
        <w:pStyle w:val="ConsPlusNormal"/>
        <w:ind w:firstLine="567"/>
        <w:jc w:val="both"/>
        <w:rPr>
          <w:rFonts w:ascii="Times New Roman" w:hAnsi="Times New Roman" w:cs="Times New Roman"/>
          <w:sz w:val="27"/>
          <w:szCs w:val="27"/>
        </w:rPr>
      </w:pPr>
      <w:r w:rsidRPr="00F35343">
        <w:rPr>
          <w:rFonts w:ascii="Times New Roman" w:hAnsi="Times New Roman" w:cs="Times New Roman"/>
          <w:sz w:val="27"/>
          <w:szCs w:val="27"/>
        </w:rPr>
        <w:t>2. Ведуще</w:t>
      </w:r>
      <w:r w:rsidR="005575D2" w:rsidRPr="00F35343">
        <w:rPr>
          <w:rFonts w:ascii="Times New Roman" w:hAnsi="Times New Roman" w:cs="Times New Roman"/>
          <w:sz w:val="27"/>
          <w:szCs w:val="27"/>
        </w:rPr>
        <w:t xml:space="preserve">му специалисту администрации </w:t>
      </w:r>
      <w:r w:rsidR="001167F5" w:rsidRPr="00F35343">
        <w:rPr>
          <w:rFonts w:ascii="Times New Roman" w:hAnsi="Times New Roman" w:cs="Times New Roman"/>
          <w:sz w:val="27"/>
          <w:szCs w:val="27"/>
        </w:rPr>
        <w:t>Нижнебаканского</w:t>
      </w:r>
      <w:r w:rsidR="005575D2" w:rsidRPr="00F35343">
        <w:rPr>
          <w:rFonts w:ascii="Times New Roman" w:hAnsi="Times New Roman" w:cs="Times New Roman"/>
          <w:sz w:val="27"/>
          <w:szCs w:val="27"/>
        </w:rPr>
        <w:t xml:space="preserve">  сельского поселения Крымского района </w:t>
      </w:r>
      <w:proofErr w:type="spellStart"/>
      <w:r w:rsidR="001167F5" w:rsidRPr="00F35343">
        <w:rPr>
          <w:rFonts w:ascii="Times New Roman" w:hAnsi="Times New Roman" w:cs="Times New Roman"/>
          <w:sz w:val="27"/>
          <w:szCs w:val="27"/>
        </w:rPr>
        <w:t>Н.Г.Ахрютина</w:t>
      </w:r>
      <w:proofErr w:type="spellEnd"/>
      <w:r w:rsidR="005575D2" w:rsidRPr="00F35343">
        <w:rPr>
          <w:rFonts w:ascii="Times New Roman" w:hAnsi="Times New Roman" w:cs="Times New Roman"/>
          <w:sz w:val="27"/>
          <w:szCs w:val="27"/>
        </w:rPr>
        <w:t xml:space="preserve"> обнародовать настоящее постановление путем размещения на информационных стендах, расположенных на территории </w:t>
      </w:r>
      <w:r w:rsidR="001167F5" w:rsidRPr="00F35343">
        <w:rPr>
          <w:rFonts w:ascii="Times New Roman" w:hAnsi="Times New Roman" w:cs="Times New Roman"/>
          <w:sz w:val="27"/>
          <w:szCs w:val="27"/>
        </w:rPr>
        <w:t>Нижнебаканского</w:t>
      </w:r>
      <w:r w:rsidR="005575D2" w:rsidRPr="00F35343">
        <w:rPr>
          <w:rFonts w:ascii="Times New Roman" w:hAnsi="Times New Roman" w:cs="Times New Roman"/>
          <w:sz w:val="27"/>
          <w:szCs w:val="27"/>
        </w:rPr>
        <w:t xml:space="preserve">  сельского поселения Крымского района и разместить на официальном сайте администрации </w:t>
      </w:r>
      <w:r w:rsidR="001167F5" w:rsidRPr="00F35343">
        <w:rPr>
          <w:rFonts w:ascii="Times New Roman" w:hAnsi="Times New Roman" w:cs="Times New Roman"/>
          <w:sz w:val="27"/>
          <w:szCs w:val="27"/>
        </w:rPr>
        <w:t>Нижнебаканского</w:t>
      </w:r>
      <w:r w:rsidR="005575D2" w:rsidRPr="00F35343">
        <w:rPr>
          <w:rFonts w:ascii="Times New Roman" w:hAnsi="Times New Roman" w:cs="Times New Roman"/>
          <w:sz w:val="27"/>
          <w:szCs w:val="27"/>
        </w:rPr>
        <w:t xml:space="preserve">  сельского поселения Крымского района в сети Интернет.</w:t>
      </w:r>
    </w:p>
    <w:p w:rsidR="005575D2" w:rsidRPr="00F35343" w:rsidRDefault="005575D2" w:rsidP="00567B72">
      <w:pPr>
        <w:spacing w:after="0" w:line="240" w:lineRule="auto"/>
        <w:ind w:firstLine="567"/>
        <w:jc w:val="both"/>
        <w:rPr>
          <w:rFonts w:ascii="Times New Roman" w:hAnsi="Times New Roman"/>
          <w:sz w:val="27"/>
          <w:szCs w:val="27"/>
        </w:rPr>
      </w:pPr>
      <w:r w:rsidRPr="00F35343">
        <w:rPr>
          <w:rFonts w:ascii="Times New Roman" w:hAnsi="Times New Roman"/>
          <w:sz w:val="27"/>
          <w:szCs w:val="27"/>
        </w:rPr>
        <w:t xml:space="preserve">3. Контроль за выполнением настоящего постановления возложить на заместителя главы </w:t>
      </w:r>
      <w:r w:rsidR="001167F5" w:rsidRPr="00F35343">
        <w:rPr>
          <w:rFonts w:ascii="Times New Roman" w:hAnsi="Times New Roman"/>
          <w:sz w:val="27"/>
          <w:szCs w:val="27"/>
        </w:rPr>
        <w:t>Нижнебаканского</w:t>
      </w:r>
      <w:r w:rsidRPr="00F35343">
        <w:rPr>
          <w:rFonts w:ascii="Times New Roman" w:hAnsi="Times New Roman"/>
          <w:sz w:val="27"/>
          <w:szCs w:val="27"/>
        </w:rPr>
        <w:t xml:space="preserve">  сельского поселения</w:t>
      </w:r>
      <w:r w:rsidR="00E95BFB" w:rsidRPr="00F35343">
        <w:rPr>
          <w:rFonts w:ascii="Times New Roman" w:hAnsi="Times New Roman"/>
          <w:sz w:val="27"/>
          <w:szCs w:val="27"/>
        </w:rPr>
        <w:t xml:space="preserve"> Крымского района </w:t>
      </w:r>
      <w:r w:rsidR="001167F5" w:rsidRPr="00F35343">
        <w:rPr>
          <w:rFonts w:ascii="Times New Roman" w:hAnsi="Times New Roman"/>
          <w:sz w:val="27"/>
          <w:szCs w:val="27"/>
        </w:rPr>
        <w:t>О.В.Мироненко.</w:t>
      </w:r>
    </w:p>
    <w:p w:rsidR="005575D2" w:rsidRPr="00F35343" w:rsidRDefault="005575D2" w:rsidP="00567B72">
      <w:pPr>
        <w:autoSpaceDE w:val="0"/>
        <w:autoSpaceDN w:val="0"/>
        <w:adjustRightInd w:val="0"/>
        <w:spacing w:after="0" w:line="240" w:lineRule="auto"/>
        <w:ind w:firstLine="567"/>
        <w:jc w:val="both"/>
        <w:rPr>
          <w:rFonts w:ascii="Times New Roman" w:hAnsi="Times New Roman"/>
          <w:sz w:val="27"/>
          <w:szCs w:val="27"/>
        </w:rPr>
      </w:pPr>
      <w:r w:rsidRPr="00F35343">
        <w:rPr>
          <w:rFonts w:ascii="Times New Roman" w:hAnsi="Times New Roman"/>
          <w:sz w:val="27"/>
          <w:szCs w:val="27"/>
        </w:rPr>
        <w:t>4. Постановление вступает в силу со дня официального обнародования.</w:t>
      </w:r>
    </w:p>
    <w:p w:rsidR="005575D2" w:rsidRPr="00F35343" w:rsidRDefault="005575D2" w:rsidP="00567B72">
      <w:pPr>
        <w:autoSpaceDE w:val="0"/>
        <w:autoSpaceDN w:val="0"/>
        <w:adjustRightInd w:val="0"/>
        <w:spacing w:after="0" w:line="240" w:lineRule="auto"/>
        <w:ind w:firstLine="709"/>
        <w:jc w:val="both"/>
        <w:rPr>
          <w:rFonts w:ascii="Times New Roman" w:hAnsi="Times New Roman"/>
          <w:sz w:val="27"/>
          <w:szCs w:val="27"/>
        </w:rPr>
      </w:pPr>
    </w:p>
    <w:p w:rsidR="008027D4" w:rsidRPr="00F35343" w:rsidRDefault="008027D4" w:rsidP="00F35343">
      <w:pPr>
        <w:autoSpaceDE w:val="0"/>
        <w:autoSpaceDN w:val="0"/>
        <w:adjustRightInd w:val="0"/>
        <w:spacing w:after="0" w:line="240" w:lineRule="auto"/>
        <w:jc w:val="both"/>
        <w:rPr>
          <w:rFonts w:ascii="Times New Roman" w:hAnsi="Times New Roman"/>
          <w:sz w:val="27"/>
          <w:szCs w:val="27"/>
        </w:rPr>
      </w:pPr>
    </w:p>
    <w:p w:rsidR="005575D2" w:rsidRPr="00F35343" w:rsidRDefault="00F35343" w:rsidP="00567B72">
      <w:pPr>
        <w:pStyle w:val="ConsPlusNormal"/>
        <w:jc w:val="both"/>
        <w:rPr>
          <w:rFonts w:ascii="Times New Roman" w:hAnsi="Times New Roman" w:cs="Times New Roman"/>
          <w:sz w:val="27"/>
          <w:szCs w:val="27"/>
        </w:rPr>
      </w:pPr>
      <w:r w:rsidRPr="00F35343">
        <w:rPr>
          <w:rFonts w:ascii="Times New Roman" w:hAnsi="Times New Roman" w:cs="Times New Roman"/>
          <w:sz w:val="27"/>
          <w:szCs w:val="27"/>
        </w:rPr>
        <w:t>И.О.Главы</w:t>
      </w:r>
      <w:r w:rsidR="005575D2" w:rsidRPr="00F35343">
        <w:rPr>
          <w:rFonts w:ascii="Times New Roman" w:hAnsi="Times New Roman" w:cs="Times New Roman"/>
          <w:sz w:val="27"/>
          <w:szCs w:val="27"/>
        </w:rPr>
        <w:t xml:space="preserve"> </w:t>
      </w:r>
    </w:p>
    <w:p w:rsidR="005575D2" w:rsidRPr="00F35343" w:rsidRDefault="001167F5" w:rsidP="00567B72">
      <w:pPr>
        <w:pStyle w:val="ConsPlusNormal"/>
        <w:jc w:val="both"/>
        <w:rPr>
          <w:rFonts w:ascii="Times New Roman" w:hAnsi="Times New Roman" w:cs="Times New Roman"/>
          <w:sz w:val="27"/>
          <w:szCs w:val="27"/>
        </w:rPr>
      </w:pPr>
      <w:r w:rsidRPr="00F35343">
        <w:rPr>
          <w:rFonts w:ascii="Times New Roman" w:hAnsi="Times New Roman" w:cs="Times New Roman"/>
          <w:sz w:val="27"/>
          <w:szCs w:val="27"/>
        </w:rPr>
        <w:t>Нижнебаканского</w:t>
      </w:r>
      <w:r w:rsidR="005575D2" w:rsidRPr="00F35343">
        <w:rPr>
          <w:rFonts w:ascii="Times New Roman" w:hAnsi="Times New Roman" w:cs="Times New Roman"/>
          <w:sz w:val="27"/>
          <w:szCs w:val="27"/>
        </w:rPr>
        <w:t xml:space="preserve">  сельского </w:t>
      </w:r>
      <w:r w:rsidR="00E95BFB" w:rsidRPr="00F35343">
        <w:rPr>
          <w:rFonts w:ascii="Times New Roman" w:hAnsi="Times New Roman" w:cs="Times New Roman"/>
          <w:sz w:val="27"/>
          <w:szCs w:val="27"/>
        </w:rPr>
        <w:t>поселения</w:t>
      </w:r>
    </w:p>
    <w:p w:rsidR="008027D4" w:rsidRPr="00F35343" w:rsidRDefault="005575D2" w:rsidP="00567B72">
      <w:pPr>
        <w:pStyle w:val="ConsPlusNormal"/>
        <w:jc w:val="both"/>
        <w:rPr>
          <w:rFonts w:ascii="Times New Roman" w:hAnsi="Times New Roman" w:cs="Times New Roman"/>
          <w:sz w:val="27"/>
          <w:szCs w:val="27"/>
        </w:rPr>
      </w:pPr>
      <w:r w:rsidRPr="00F35343">
        <w:rPr>
          <w:rFonts w:ascii="Times New Roman" w:hAnsi="Times New Roman" w:cs="Times New Roman"/>
          <w:sz w:val="27"/>
          <w:szCs w:val="27"/>
        </w:rPr>
        <w:t xml:space="preserve">Крымского района </w:t>
      </w:r>
      <w:r w:rsidRPr="00F35343">
        <w:rPr>
          <w:rFonts w:ascii="Times New Roman" w:hAnsi="Times New Roman" w:cs="Times New Roman"/>
          <w:sz w:val="27"/>
          <w:szCs w:val="27"/>
        </w:rPr>
        <w:tab/>
      </w:r>
      <w:r w:rsidRPr="00F35343">
        <w:rPr>
          <w:rFonts w:ascii="Times New Roman" w:hAnsi="Times New Roman" w:cs="Times New Roman"/>
          <w:sz w:val="27"/>
          <w:szCs w:val="27"/>
        </w:rPr>
        <w:tab/>
      </w:r>
      <w:r w:rsidRPr="00F35343">
        <w:rPr>
          <w:rFonts w:ascii="Times New Roman" w:hAnsi="Times New Roman" w:cs="Times New Roman"/>
          <w:sz w:val="27"/>
          <w:szCs w:val="27"/>
        </w:rPr>
        <w:tab/>
      </w:r>
      <w:r w:rsidR="001167F5" w:rsidRPr="00F35343">
        <w:rPr>
          <w:rFonts w:ascii="Times New Roman" w:hAnsi="Times New Roman" w:cs="Times New Roman"/>
          <w:sz w:val="27"/>
          <w:szCs w:val="27"/>
        </w:rPr>
        <w:tab/>
      </w:r>
      <w:r w:rsidR="001167F5" w:rsidRPr="00F35343">
        <w:rPr>
          <w:rFonts w:ascii="Times New Roman" w:hAnsi="Times New Roman" w:cs="Times New Roman"/>
          <w:sz w:val="27"/>
          <w:szCs w:val="27"/>
        </w:rPr>
        <w:tab/>
      </w:r>
      <w:r w:rsidR="001167F5" w:rsidRPr="00F35343">
        <w:rPr>
          <w:rFonts w:ascii="Times New Roman" w:hAnsi="Times New Roman" w:cs="Times New Roman"/>
          <w:sz w:val="27"/>
          <w:szCs w:val="27"/>
        </w:rPr>
        <w:tab/>
      </w:r>
      <w:r w:rsidR="001167F5" w:rsidRPr="00F35343">
        <w:rPr>
          <w:rFonts w:ascii="Times New Roman" w:hAnsi="Times New Roman" w:cs="Times New Roman"/>
          <w:sz w:val="27"/>
          <w:szCs w:val="27"/>
        </w:rPr>
        <w:tab/>
      </w:r>
      <w:r w:rsidR="00F35343" w:rsidRPr="00F35343">
        <w:rPr>
          <w:rFonts w:ascii="Times New Roman" w:hAnsi="Times New Roman" w:cs="Times New Roman"/>
          <w:sz w:val="27"/>
          <w:szCs w:val="27"/>
        </w:rPr>
        <w:t>О.В.Мироненко</w:t>
      </w:r>
    </w:p>
    <w:p w:rsidR="005575D2" w:rsidRPr="00A97CEA" w:rsidRDefault="005575D2" w:rsidP="00567B72">
      <w:pPr>
        <w:pStyle w:val="ConsPlusNormal"/>
        <w:jc w:val="right"/>
        <w:rPr>
          <w:rFonts w:ascii="Times New Roman" w:hAnsi="Times New Roman" w:cs="Times New Roman"/>
          <w:sz w:val="28"/>
          <w:szCs w:val="28"/>
        </w:rPr>
      </w:pPr>
      <w:r w:rsidRPr="00A97CEA">
        <w:rPr>
          <w:rFonts w:ascii="Times New Roman" w:hAnsi="Times New Roman" w:cs="Times New Roman"/>
          <w:sz w:val="28"/>
          <w:szCs w:val="28"/>
        </w:rPr>
        <w:lastRenderedPageBreak/>
        <w:t>ПРИЛОЖЕНИЕ</w:t>
      </w:r>
    </w:p>
    <w:p w:rsidR="005575D2" w:rsidRPr="00A97CEA" w:rsidRDefault="005575D2" w:rsidP="00567B72">
      <w:pPr>
        <w:pStyle w:val="ConsPlusNormal"/>
        <w:jc w:val="right"/>
        <w:rPr>
          <w:rFonts w:ascii="Times New Roman" w:hAnsi="Times New Roman" w:cs="Times New Roman"/>
          <w:sz w:val="28"/>
          <w:szCs w:val="28"/>
        </w:rPr>
      </w:pPr>
      <w:r w:rsidRPr="00A97CEA">
        <w:rPr>
          <w:rFonts w:ascii="Times New Roman" w:hAnsi="Times New Roman" w:cs="Times New Roman"/>
          <w:sz w:val="28"/>
          <w:szCs w:val="28"/>
        </w:rPr>
        <w:t xml:space="preserve">к постановлению администрации </w:t>
      </w:r>
    </w:p>
    <w:p w:rsidR="005575D2" w:rsidRPr="00A97CEA" w:rsidRDefault="001167F5" w:rsidP="00567B72">
      <w:pPr>
        <w:pStyle w:val="ConsPlusNormal"/>
        <w:jc w:val="right"/>
        <w:rPr>
          <w:rFonts w:ascii="Times New Roman" w:hAnsi="Times New Roman" w:cs="Times New Roman"/>
          <w:sz w:val="28"/>
          <w:szCs w:val="28"/>
        </w:rPr>
      </w:pPr>
      <w:r>
        <w:rPr>
          <w:rFonts w:ascii="Times New Roman" w:hAnsi="Times New Roman" w:cs="Times New Roman"/>
          <w:sz w:val="28"/>
          <w:szCs w:val="28"/>
        </w:rPr>
        <w:t>Нижнебаканского</w:t>
      </w:r>
      <w:r w:rsidR="005575D2">
        <w:rPr>
          <w:rFonts w:ascii="Times New Roman" w:hAnsi="Times New Roman" w:cs="Times New Roman"/>
          <w:sz w:val="28"/>
          <w:szCs w:val="28"/>
        </w:rPr>
        <w:t xml:space="preserve"> </w:t>
      </w:r>
      <w:r w:rsidR="005575D2" w:rsidRPr="00A97CEA">
        <w:rPr>
          <w:rFonts w:ascii="Times New Roman" w:hAnsi="Times New Roman" w:cs="Times New Roman"/>
          <w:sz w:val="28"/>
          <w:szCs w:val="28"/>
        </w:rPr>
        <w:t xml:space="preserve"> сельского поселения </w:t>
      </w:r>
    </w:p>
    <w:p w:rsidR="005575D2" w:rsidRPr="00A97CEA" w:rsidRDefault="005575D2" w:rsidP="00567B72">
      <w:pPr>
        <w:pStyle w:val="ConsPlusNormal"/>
        <w:jc w:val="right"/>
        <w:rPr>
          <w:rFonts w:ascii="Times New Roman" w:hAnsi="Times New Roman" w:cs="Times New Roman"/>
          <w:sz w:val="28"/>
          <w:szCs w:val="28"/>
        </w:rPr>
      </w:pPr>
      <w:r w:rsidRPr="00A97CEA">
        <w:rPr>
          <w:rFonts w:ascii="Times New Roman" w:hAnsi="Times New Roman" w:cs="Times New Roman"/>
          <w:sz w:val="28"/>
          <w:szCs w:val="28"/>
        </w:rPr>
        <w:t>Крымского района</w:t>
      </w:r>
    </w:p>
    <w:p w:rsidR="005575D2" w:rsidRPr="00A97CEA" w:rsidRDefault="00C40D9F" w:rsidP="00567B72">
      <w:pPr>
        <w:pStyle w:val="ConsPlusNormal"/>
        <w:jc w:val="right"/>
        <w:rPr>
          <w:rFonts w:ascii="Times New Roman" w:hAnsi="Times New Roman" w:cs="Times New Roman"/>
          <w:sz w:val="28"/>
          <w:szCs w:val="28"/>
        </w:rPr>
      </w:pPr>
      <w:r>
        <w:rPr>
          <w:rFonts w:ascii="Times New Roman" w:hAnsi="Times New Roman" w:cs="Times New Roman"/>
          <w:sz w:val="28"/>
          <w:szCs w:val="28"/>
        </w:rPr>
        <w:t>от  01.10.2020 г. №  112</w:t>
      </w:r>
    </w:p>
    <w:p w:rsidR="005575D2" w:rsidRDefault="005575D2" w:rsidP="00567B72">
      <w:pPr>
        <w:pStyle w:val="ConsPlusNormal"/>
        <w:jc w:val="both"/>
        <w:rPr>
          <w:rFonts w:ascii="Times New Roman" w:hAnsi="Times New Roman" w:cs="Times New Roman"/>
          <w:sz w:val="28"/>
          <w:szCs w:val="28"/>
        </w:rPr>
      </w:pPr>
    </w:p>
    <w:p w:rsidR="008027D4" w:rsidRDefault="008027D4" w:rsidP="00567B72">
      <w:pPr>
        <w:pStyle w:val="ConsPlusNormal"/>
        <w:jc w:val="both"/>
        <w:rPr>
          <w:rFonts w:ascii="Times New Roman" w:hAnsi="Times New Roman" w:cs="Times New Roman"/>
          <w:sz w:val="28"/>
          <w:szCs w:val="28"/>
        </w:rPr>
      </w:pPr>
    </w:p>
    <w:p w:rsidR="008027D4" w:rsidRPr="00A97CEA" w:rsidRDefault="008027D4" w:rsidP="00567B72">
      <w:pPr>
        <w:pStyle w:val="ConsPlusNormal"/>
        <w:jc w:val="both"/>
        <w:rPr>
          <w:rFonts w:ascii="Times New Roman" w:hAnsi="Times New Roman" w:cs="Times New Roman"/>
          <w:sz w:val="28"/>
          <w:szCs w:val="28"/>
        </w:rPr>
      </w:pPr>
    </w:p>
    <w:p w:rsidR="008027D4" w:rsidRDefault="005575D2" w:rsidP="00567B72">
      <w:pPr>
        <w:spacing w:after="0" w:line="240" w:lineRule="auto"/>
        <w:jc w:val="center"/>
        <w:rPr>
          <w:rFonts w:ascii="Times New Roman" w:hAnsi="Times New Roman"/>
          <w:b/>
          <w:sz w:val="28"/>
          <w:szCs w:val="28"/>
        </w:rPr>
      </w:pPr>
      <w:bookmarkStart w:id="0" w:name="P35"/>
      <w:bookmarkEnd w:id="0"/>
      <w:r w:rsidRPr="00A97CEA">
        <w:rPr>
          <w:rFonts w:ascii="Times New Roman" w:hAnsi="Times New Roman"/>
          <w:b/>
          <w:sz w:val="28"/>
          <w:szCs w:val="28"/>
        </w:rPr>
        <w:t xml:space="preserve">Административный регламент </w:t>
      </w:r>
    </w:p>
    <w:p w:rsidR="005575D2" w:rsidRPr="00A97CEA" w:rsidRDefault="005575D2" w:rsidP="00567B72">
      <w:pPr>
        <w:spacing w:after="0" w:line="240" w:lineRule="auto"/>
        <w:jc w:val="center"/>
        <w:rPr>
          <w:rFonts w:ascii="Times New Roman" w:hAnsi="Times New Roman"/>
          <w:b/>
          <w:sz w:val="28"/>
          <w:szCs w:val="28"/>
        </w:rPr>
      </w:pPr>
      <w:r w:rsidRPr="00A97CEA">
        <w:rPr>
          <w:rFonts w:ascii="Times New Roman" w:hAnsi="Times New Roman"/>
          <w:b/>
          <w:sz w:val="28"/>
          <w:szCs w:val="28"/>
        </w:rPr>
        <w:t xml:space="preserve">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1167F5">
        <w:rPr>
          <w:rFonts w:ascii="Times New Roman" w:hAnsi="Times New Roman"/>
          <w:b/>
          <w:sz w:val="28"/>
          <w:szCs w:val="28"/>
        </w:rPr>
        <w:t>Нижнебаканского</w:t>
      </w:r>
      <w:r>
        <w:rPr>
          <w:rFonts w:ascii="Times New Roman" w:hAnsi="Times New Roman"/>
          <w:b/>
          <w:sz w:val="28"/>
          <w:szCs w:val="28"/>
        </w:rPr>
        <w:t xml:space="preserve"> </w:t>
      </w:r>
      <w:r w:rsidRPr="00A97CEA">
        <w:rPr>
          <w:rFonts w:ascii="Times New Roman" w:hAnsi="Times New Roman"/>
          <w:b/>
          <w:sz w:val="28"/>
          <w:szCs w:val="28"/>
        </w:rPr>
        <w:t xml:space="preserve"> сельского поселения Крымского района о местных налогах и сборах</w:t>
      </w:r>
    </w:p>
    <w:p w:rsidR="005575D2" w:rsidRPr="00A97CEA" w:rsidRDefault="005575D2" w:rsidP="00567B72">
      <w:pPr>
        <w:spacing w:after="0" w:line="240" w:lineRule="auto"/>
        <w:rPr>
          <w:rFonts w:ascii="Times New Roman" w:hAnsi="Times New Roman"/>
          <w:sz w:val="28"/>
          <w:szCs w:val="28"/>
        </w:rPr>
      </w:pPr>
      <w:r>
        <w:rPr>
          <w:rFonts w:ascii="Times New Roman" w:hAnsi="Times New Roman"/>
          <w:sz w:val="28"/>
          <w:szCs w:val="28"/>
        </w:rPr>
        <w:t xml:space="preserve">  </w:t>
      </w:r>
    </w:p>
    <w:p w:rsidR="005575D2" w:rsidRPr="00A97CEA" w:rsidRDefault="005575D2" w:rsidP="00567B72">
      <w:pPr>
        <w:spacing w:after="0" w:line="240" w:lineRule="auto"/>
        <w:jc w:val="center"/>
        <w:rPr>
          <w:rFonts w:ascii="Times New Roman" w:hAnsi="Times New Roman"/>
          <w:sz w:val="28"/>
          <w:szCs w:val="28"/>
        </w:rPr>
      </w:pPr>
      <w:r w:rsidRPr="00A97CEA">
        <w:rPr>
          <w:rFonts w:ascii="Times New Roman" w:hAnsi="Times New Roman"/>
          <w:sz w:val="28"/>
          <w:szCs w:val="28"/>
        </w:rPr>
        <w:t>1. ОБЩИЕ ПОЛОЖЕНИЯ</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 xml:space="preserve">1.1. Предоставление муниципальной услуги осуществляется администрацией </w:t>
      </w:r>
      <w:r w:rsidR="001167F5">
        <w:rPr>
          <w:rFonts w:ascii="Times New Roman" w:hAnsi="Times New Roman"/>
          <w:sz w:val="28"/>
          <w:szCs w:val="28"/>
        </w:rPr>
        <w:t>Нижнебаканского</w:t>
      </w:r>
      <w:r>
        <w:rPr>
          <w:rFonts w:ascii="Times New Roman" w:hAnsi="Times New Roman"/>
          <w:sz w:val="28"/>
          <w:szCs w:val="28"/>
        </w:rPr>
        <w:t xml:space="preserve"> </w:t>
      </w:r>
      <w:r w:rsidRPr="00A97CEA">
        <w:rPr>
          <w:rFonts w:ascii="Times New Roman" w:hAnsi="Times New Roman"/>
          <w:sz w:val="28"/>
          <w:szCs w:val="28"/>
        </w:rPr>
        <w:t xml:space="preserve"> сельского поселения  Крымского района (далее по тексту - администрация, уполномоченный орган).</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1.2. Информирование о предоставлении муниципальной услуги осуществляется:</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в устной форме при личном обращении;</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с использованием телефонной связи;</w:t>
      </w:r>
    </w:p>
    <w:p w:rsidR="005575D2" w:rsidRPr="00A97CEA"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по письменным обращениям;</w:t>
      </w:r>
    </w:p>
    <w:p w:rsidR="005575D2" w:rsidRPr="002302A3" w:rsidRDefault="005575D2" w:rsidP="002302A3">
      <w:pPr>
        <w:spacing w:after="0" w:line="240" w:lineRule="auto"/>
        <w:ind w:firstLine="567"/>
        <w:jc w:val="both"/>
        <w:rPr>
          <w:rFonts w:ascii="Times New Roman" w:hAnsi="Times New Roman"/>
          <w:sz w:val="28"/>
          <w:szCs w:val="28"/>
        </w:rPr>
      </w:pPr>
      <w:r w:rsidRPr="00A97CEA">
        <w:rPr>
          <w:rFonts w:ascii="Times New Roman" w:hAnsi="Times New Roman"/>
          <w:sz w:val="28"/>
          <w:szCs w:val="28"/>
        </w:rPr>
        <w:t xml:space="preserve">в форме электронного документа посредством направления на адрес </w:t>
      </w:r>
      <w:r w:rsidRPr="002302A3">
        <w:rPr>
          <w:rFonts w:ascii="Times New Roman" w:hAnsi="Times New Roman"/>
          <w:sz w:val="28"/>
          <w:szCs w:val="28"/>
        </w:rPr>
        <w:t>электронной почты.</w:t>
      </w:r>
    </w:p>
    <w:p w:rsidR="005575D2" w:rsidRPr="002302A3" w:rsidRDefault="005575D2" w:rsidP="002302A3">
      <w:pPr>
        <w:spacing w:after="0" w:line="240" w:lineRule="auto"/>
        <w:ind w:firstLine="567"/>
        <w:jc w:val="both"/>
        <w:rPr>
          <w:rFonts w:ascii="Times New Roman" w:hAnsi="Times New Roman"/>
          <w:sz w:val="28"/>
          <w:szCs w:val="28"/>
        </w:rPr>
      </w:pPr>
      <w:r w:rsidRPr="002302A3">
        <w:rPr>
          <w:rFonts w:ascii="Times New Roman" w:hAnsi="Times New Roman"/>
          <w:sz w:val="28"/>
          <w:szCs w:val="28"/>
        </w:rPr>
        <w:t xml:space="preserve">1.2.1. В </w:t>
      </w:r>
      <w:r w:rsidRPr="002302A3">
        <w:rPr>
          <w:rFonts w:ascii="Times New Roman" w:eastAsia="Times New Roman" w:hAnsi="Times New Roman"/>
          <w:sz w:val="28"/>
          <w:szCs w:val="28"/>
          <w:lang w:eastAsia="ru-RU"/>
        </w:rPr>
        <w:t>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при личном обращении;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1.2.2. </w:t>
      </w:r>
      <w:proofErr w:type="gramStart"/>
      <w:r w:rsidRPr="00A97CEA">
        <w:rPr>
          <w:rFonts w:ascii="Times New Roman" w:hAnsi="Times New Roman"/>
          <w:sz w:val="28"/>
          <w:szCs w:val="28"/>
        </w:rPr>
        <w:t>Посредством размещения информации на официальном сайте администр</w:t>
      </w:r>
      <w:r w:rsidR="002B7451">
        <w:rPr>
          <w:rFonts w:ascii="Times New Roman" w:hAnsi="Times New Roman"/>
          <w:sz w:val="28"/>
          <w:szCs w:val="28"/>
        </w:rPr>
        <w:t>ации сельского поселения http:/</w:t>
      </w:r>
      <w:r w:rsidR="002B7451">
        <w:rPr>
          <w:rFonts w:ascii="Times New Roman" w:hAnsi="Times New Roman"/>
          <w:sz w:val="28"/>
          <w:szCs w:val="28"/>
          <w:lang w:val="en-US"/>
        </w:rPr>
        <w:t>n</w:t>
      </w:r>
      <w:r w:rsidR="002B7451" w:rsidRPr="002B7451">
        <w:rPr>
          <w:rFonts w:ascii="Times New Roman" w:hAnsi="Times New Roman"/>
          <w:sz w:val="28"/>
          <w:szCs w:val="28"/>
        </w:rPr>
        <w:t>-</w:t>
      </w:r>
      <w:proofErr w:type="spellStart"/>
      <w:r w:rsidR="002B7451">
        <w:rPr>
          <w:rFonts w:ascii="Times New Roman" w:hAnsi="Times New Roman"/>
          <w:sz w:val="28"/>
          <w:szCs w:val="28"/>
          <w:lang w:val="en-US"/>
        </w:rPr>
        <w:t>bakan</w:t>
      </w:r>
      <w:r w:rsidRPr="00A97CEA">
        <w:rPr>
          <w:rFonts w:ascii="Times New Roman" w:hAnsi="Times New Roman"/>
          <w:sz w:val="28"/>
          <w:szCs w:val="28"/>
        </w:rPr>
        <w:t>sp.ru</w:t>
      </w:r>
      <w:proofErr w:type="spellEnd"/>
      <w:r w:rsidRPr="00A97CEA">
        <w:rPr>
          <w:rFonts w:ascii="Times New Roman" w:hAnsi="Times New Roman"/>
          <w:sz w:val="28"/>
          <w:szCs w:val="28"/>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На Едином портале, Региональном портале и официальном сайте размещается следующая информация: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 круг заявителей;</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 срок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 размер государственной пошлины, взимаемой за предоставление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6) исчерпывающий перечень оснований для приостановления или отказа в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8) формы заявлений (уведомлений, сообщений), используемые при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1.2.3. Посредством размещения информационных стендов в МФЦ и Уполномоченном органе.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1.2.4. Посредством телефонной связи: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горячая линия" МФЦ - 8-800-2500-549;</w:t>
      </w:r>
    </w:p>
    <w:p w:rsidR="005575D2" w:rsidRPr="005575D2" w:rsidRDefault="005575D2" w:rsidP="00567B72">
      <w:pPr>
        <w:spacing w:after="0" w:line="240" w:lineRule="auto"/>
        <w:ind w:firstLine="851"/>
        <w:jc w:val="both"/>
        <w:rPr>
          <w:rFonts w:ascii="Times New Roman" w:hAnsi="Times New Roman"/>
          <w:b/>
          <w:strike/>
          <w:sz w:val="28"/>
          <w:szCs w:val="28"/>
        </w:rPr>
      </w:pPr>
      <w:r w:rsidRPr="00A97CEA">
        <w:rPr>
          <w:rFonts w:ascii="Times New Roman" w:hAnsi="Times New Roman"/>
          <w:sz w:val="28"/>
          <w:szCs w:val="28"/>
        </w:rPr>
        <w:t xml:space="preserve">уполномоченный орган - 8 (86131) </w:t>
      </w:r>
      <w:r w:rsidRPr="005575D2">
        <w:rPr>
          <w:rFonts w:ascii="Times New Roman" w:hAnsi="Times New Roman"/>
          <w:sz w:val="28"/>
          <w:szCs w:val="28"/>
        </w:rPr>
        <w:t>6-93-66</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1.3. Консультирование по вопросам предоставления муниципальной услуги осуществляется бесплатно.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w:t>
      </w:r>
      <w:r w:rsidRPr="00A97CEA">
        <w:rPr>
          <w:rFonts w:ascii="Times New Roman" w:hAnsi="Times New Roman"/>
          <w:sz w:val="28"/>
          <w:szCs w:val="28"/>
        </w:rPr>
        <w:lastRenderedPageBreak/>
        <w:t>обратившемуся обратиться письменно, либо назначить другое удобное для заинтересованного лица время для получения информации.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1.4. На информационных стендах, размещенных в администрации и МФЦ, указываются следующие сведения: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режим работы, адрес администрации и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адрес официального сайта администрации, адрес электронной почты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почтовые адреса, телефоны, Ф.И.О. должностных лиц администрации и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порядок информирования заявителей о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порядок и сроки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форма заявления о предоставлении муниципальной услуги и образец его заполнения;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исчерпывающий перечень документов, необходимых для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исчерпывающий перечень оснований для отказа в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Указанная информация размещается также на официальном сайте администрации и на сайте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1.5. Информация о местонахождении и графике работы, справочных телефонах администрации,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1.5.1. Администрация расположена по адресу:</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353375, Краснодар</w:t>
      </w:r>
      <w:r w:rsidR="002B7451">
        <w:rPr>
          <w:rFonts w:ascii="Times New Roman" w:hAnsi="Times New Roman"/>
          <w:sz w:val="28"/>
          <w:szCs w:val="28"/>
        </w:rPr>
        <w:t>ский край, Крымский район, станица Нижнебаканская</w:t>
      </w:r>
      <w:r w:rsidRPr="00A97CEA">
        <w:rPr>
          <w:rFonts w:ascii="Times New Roman" w:hAnsi="Times New Roman"/>
          <w:sz w:val="28"/>
          <w:szCs w:val="28"/>
        </w:rPr>
        <w:t xml:space="preserve">, улица </w:t>
      </w:r>
      <w:r w:rsidR="002B7451">
        <w:rPr>
          <w:rFonts w:ascii="Times New Roman" w:hAnsi="Times New Roman"/>
          <w:sz w:val="28"/>
          <w:szCs w:val="28"/>
        </w:rPr>
        <w:t>Шевченко, 2</w:t>
      </w:r>
      <w:r w:rsidRPr="00A97CEA">
        <w:rPr>
          <w:rFonts w:ascii="Times New Roman" w:hAnsi="Times New Roman"/>
          <w:sz w:val="28"/>
          <w:szCs w:val="28"/>
        </w:rPr>
        <w:t xml:space="preserve">, электронный адрес: </w:t>
      </w:r>
      <w:proofErr w:type="spellStart"/>
      <w:r w:rsidR="002B7451">
        <w:rPr>
          <w:rFonts w:ascii="Times New Roman" w:hAnsi="Times New Roman"/>
          <w:sz w:val="28"/>
          <w:szCs w:val="28"/>
          <w:lang w:val="en-US"/>
        </w:rPr>
        <w:t>bakansp</w:t>
      </w:r>
      <w:proofErr w:type="spellEnd"/>
      <w:r w:rsidRPr="00A97CEA">
        <w:rPr>
          <w:rFonts w:ascii="Times New Roman" w:hAnsi="Times New Roman"/>
          <w:sz w:val="28"/>
          <w:szCs w:val="28"/>
        </w:rPr>
        <w:t>@</w:t>
      </w:r>
      <w:proofErr w:type="spellStart"/>
      <w:r w:rsidRPr="00A97CEA">
        <w:rPr>
          <w:rFonts w:ascii="Times New Roman" w:hAnsi="Times New Roman"/>
          <w:sz w:val="28"/>
          <w:szCs w:val="28"/>
        </w:rPr>
        <w:t>mail.ru</w:t>
      </w:r>
      <w:proofErr w:type="spellEnd"/>
      <w:r w:rsidRPr="00A97CEA">
        <w:rPr>
          <w:rFonts w:ascii="Times New Roman" w:hAnsi="Times New Roman"/>
          <w:sz w:val="28"/>
          <w:szCs w:val="28"/>
        </w:rPr>
        <w:t xml:space="preserve">     </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Справочные телефоны администрации: 8 (86131) </w:t>
      </w:r>
      <w:r w:rsidR="002B7451">
        <w:rPr>
          <w:rFonts w:ascii="Times New Roman" w:hAnsi="Times New Roman"/>
          <w:sz w:val="28"/>
          <w:szCs w:val="28"/>
        </w:rPr>
        <w:t>2-81-60</w:t>
      </w:r>
      <w:r w:rsidRPr="00A97CEA">
        <w:rPr>
          <w:rFonts w:ascii="Times New Roman" w:hAnsi="Times New Roman"/>
          <w:sz w:val="28"/>
          <w:szCs w:val="28"/>
        </w:rPr>
        <w:t>.</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График работы уполномоченного органа: понедельник - пятница с 08.00 до 16.00, перерыв с 12.00 до 13.00, суббота и воскресенье - выходные.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Адрес сайта - http://</w:t>
      </w:r>
      <w:r w:rsidRPr="00591B78">
        <w:rPr>
          <w:rFonts w:ascii="Times New Roman" w:hAnsi="Times New Roman"/>
          <w:sz w:val="28"/>
          <w:szCs w:val="28"/>
        </w:rPr>
        <w:t xml:space="preserve"> </w:t>
      </w:r>
      <w:r w:rsidR="002B7451">
        <w:rPr>
          <w:rFonts w:ascii="Times New Roman" w:hAnsi="Times New Roman"/>
          <w:sz w:val="28"/>
          <w:szCs w:val="28"/>
          <w:lang w:val="en-US"/>
        </w:rPr>
        <w:t>n</w:t>
      </w:r>
      <w:r w:rsidR="002B7451" w:rsidRPr="002B7451">
        <w:rPr>
          <w:rFonts w:ascii="Times New Roman" w:hAnsi="Times New Roman"/>
          <w:sz w:val="28"/>
          <w:szCs w:val="28"/>
        </w:rPr>
        <w:t>-</w:t>
      </w:r>
      <w:proofErr w:type="spellStart"/>
      <w:r w:rsidR="002B7451">
        <w:rPr>
          <w:rFonts w:ascii="Times New Roman" w:hAnsi="Times New Roman"/>
          <w:sz w:val="28"/>
          <w:szCs w:val="28"/>
          <w:lang w:val="en-US"/>
        </w:rPr>
        <w:t>bakab</w:t>
      </w:r>
      <w:r w:rsidRPr="00A97CEA">
        <w:rPr>
          <w:rFonts w:ascii="Times New Roman" w:hAnsi="Times New Roman"/>
          <w:sz w:val="28"/>
          <w:szCs w:val="28"/>
        </w:rPr>
        <w:t>sp.ru</w:t>
      </w:r>
      <w:proofErr w:type="spell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5575D2" w:rsidRPr="00A97CEA" w:rsidRDefault="005575D2" w:rsidP="00567B72">
      <w:pPr>
        <w:spacing w:after="0" w:line="240" w:lineRule="auto"/>
        <w:ind w:firstLine="851"/>
        <w:jc w:val="both"/>
        <w:rPr>
          <w:rFonts w:ascii="Times New Roman" w:hAnsi="Times New Roman"/>
          <w:sz w:val="28"/>
          <w:szCs w:val="28"/>
        </w:rPr>
      </w:pPr>
    </w:p>
    <w:p w:rsidR="005575D2" w:rsidRPr="00E95BFB" w:rsidRDefault="005575D2" w:rsidP="00567B72">
      <w:pPr>
        <w:spacing w:after="0" w:line="240" w:lineRule="auto"/>
        <w:jc w:val="center"/>
        <w:rPr>
          <w:rFonts w:ascii="Times New Roman" w:hAnsi="Times New Roman"/>
          <w:sz w:val="28"/>
          <w:szCs w:val="28"/>
        </w:rPr>
      </w:pPr>
      <w:r w:rsidRPr="00E95BFB">
        <w:rPr>
          <w:rFonts w:ascii="Times New Roman" w:hAnsi="Times New Roman"/>
          <w:sz w:val="28"/>
          <w:szCs w:val="28"/>
        </w:rPr>
        <w:t>2. Стандарт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 В соответствии с настоящим административным регламентом предоставляется муниципальная услуга по даче письменных разъяснений налогоплательщикам и налоговым агентам по вопросу применения нормативных правовых актов сельского поселения о местных налогах и сборах.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 Муниципальную услугу предоставляет специалист администрации, уполномоченный на предоставление муниципальной услуги  (далее - специалист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2.3. Результат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Результатом предоставления муниципальной услуги является: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письменное разъяснение по вопросам применения муниципальных правовых актов  сельского поселения о налогах и сборах.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2.4. Срок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Срок предоставления муниципальной услуги составляет не более 30 дней со дня регистрации заявления в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5575D2" w:rsidRPr="00F35343" w:rsidRDefault="005575D2" w:rsidP="00567B72">
      <w:pPr>
        <w:spacing w:after="0" w:line="240" w:lineRule="auto"/>
        <w:ind w:firstLine="851"/>
        <w:jc w:val="both"/>
        <w:rPr>
          <w:rFonts w:ascii="Times New Roman" w:hAnsi="Times New Roman"/>
          <w:sz w:val="28"/>
          <w:szCs w:val="28"/>
        </w:rPr>
      </w:pPr>
      <w:r w:rsidRPr="00F35343">
        <w:rPr>
          <w:rFonts w:ascii="Times New Roman" w:hAnsi="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r w:rsidR="0017218F" w:rsidRPr="00F35343">
        <w:rPr>
          <w:rFonts w:ascii="Times New Roman" w:hAnsi="Times New Roman"/>
          <w:sz w:val="28"/>
          <w:szCs w:val="28"/>
        </w:rPr>
        <w:t xml:space="preserve"> </w:t>
      </w:r>
    </w:p>
    <w:p w:rsidR="0017218F" w:rsidRPr="00F35343" w:rsidRDefault="0017218F" w:rsidP="0017218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bookmarkStart w:id="1" w:name="_GoBack"/>
      <w:bookmarkEnd w:id="1"/>
      <w:r w:rsidRPr="00F35343">
        <w:rPr>
          <w:rFonts w:ascii="Times New Roman CYR" w:eastAsia="Times New Roman" w:hAnsi="Times New Roman CYR" w:cs="Times New Roman CYR"/>
          <w:b/>
          <w:sz w:val="28"/>
          <w:szCs w:val="28"/>
          <w:lang w:eastAsia="ru-RU"/>
        </w:rPr>
        <w:t xml:space="preserve">- </w:t>
      </w:r>
      <w:hyperlink r:id="rId10" w:history="1">
        <w:r w:rsidRPr="00F35343">
          <w:rPr>
            <w:rFonts w:ascii="Times New Roman CYR" w:eastAsia="Times New Roman" w:hAnsi="Times New Roman CYR" w:cs="Times New Roman CYR"/>
            <w:sz w:val="28"/>
            <w:szCs w:val="28"/>
            <w:lang w:eastAsia="ru-RU"/>
          </w:rPr>
          <w:t>Конституцией Российской Федерации</w:t>
        </w:r>
      </w:hyperlink>
      <w:r w:rsidRPr="00F35343">
        <w:rPr>
          <w:rFonts w:ascii="Times New Roman CYR" w:eastAsia="Times New Roman" w:hAnsi="Times New Roman CYR" w:cs="Times New Roman CYR"/>
          <w:b/>
          <w:sz w:val="28"/>
          <w:szCs w:val="28"/>
          <w:lang w:eastAsia="ru-RU"/>
        </w:rPr>
        <w:t>;</w:t>
      </w:r>
    </w:p>
    <w:p w:rsidR="0017218F" w:rsidRPr="00F35343" w:rsidRDefault="0017218F" w:rsidP="0017218F">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eastAsia="ru-RU"/>
        </w:rPr>
      </w:pPr>
      <w:r w:rsidRPr="00F35343">
        <w:rPr>
          <w:rFonts w:ascii="Times New Roman CYR" w:eastAsia="Times New Roman" w:hAnsi="Times New Roman CYR" w:cs="Times New Roman CYR"/>
          <w:b/>
          <w:sz w:val="28"/>
          <w:szCs w:val="28"/>
          <w:lang w:eastAsia="ru-RU"/>
        </w:rPr>
        <w:t xml:space="preserve">- </w:t>
      </w:r>
      <w:hyperlink r:id="rId11" w:history="1">
        <w:r w:rsidRPr="00F35343">
          <w:rPr>
            <w:rFonts w:ascii="Times New Roman CYR" w:eastAsia="Times New Roman" w:hAnsi="Times New Roman CYR" w:cs="Times New Roman CYR"/>
            <w:sz w:val="28"/>
            <w:szCs w:val="28"/>
            <w:lang w:eastAsia="ru-RU"/>
          </w:rPr>
          <w:t>Налоговым кодексом</w:t>
        </w:r>
      </w:hyperlink>
      <w:r w:rsidRPr="00F35343">
        <w:rPr>
          <w:rFonts w:ascii="Times New Roman CYR" w:eastAsia="Times New Roman" w:hAnsi="Times New Roman CYR" w:cs="Times New Roman CYR"/>
          <w:b/>
          <w:sz w:val="28"/>
          <w:szCs w:val="28"/>
          <w:lang w:eastAsia="ru-RU"/>
        </w:rPr>
        <w:t xml:space="preserve"> </w:t>
      </w:r>
      <w:r w:rsidRPr="00F35343">
        <w:rPr>
          <w:rFonts w:ascii="Times New Roman CYR" w:eastAsia="Times New Roman" w:hAnsi="Times New Roman CYR" w:cs="Times New Roman CYR"/>
          <w:sz w:val="28"/>
          <w:szCs w:val="28"/>
          <w:lang w:eastAsia="ru-RU"/>
        </w:rPr>
        <w:t>Российской Федерации;</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 Федеральным законом от 27.07.2010 № 210-ФЗ «Об организации предоставления государственных и муниципальных услуг» («Российская газета», № 168, 30.07.2010);</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 xml:space="preserve">- Федеральным </w:t>
      </w:r>
      <w:hyperlink r:id="rId12" w:history="1">
        <w:r w:rsidRPr="00F35343">
          <w:rPr>
            <w:rFonts w:ascii="Times New Roman" w:eastAsia="Times New Roman" w:hAnsi="Times New Roman" w:cs="Times New Roman CYR"/>
            <w:sz w:val="28"/>
            <w:szCs w:val="28"/>
            <w:lang w:eastAsia="ru-RU"/>
          </w:rPr>
          <w:t>законом</w:t>
        </w:r>
      </w:hyperlink>
      <w:r w:rsidRPr="00F35343">
        <w:rPr>
          <w:rFonts w:ascii="Times New Roman" w:eastAsia="Times New Roman" w:hAnsi="Times New Roman" w:cs="Times New Roman CYR"/>
          <w:sz w:val="28"/>
          <w:szCs w:val="28"/>
          <w:lang w:eastAsia="ru-RU"/>
        </w:rPr>
        <w:t xml:space="preserve"> от 06.10.2003 № 131-ФЗ «Об общих принципах организации местного самоуправления в Российской Федерации» («Российская газета» от 08.10.2003 № 202);</w:t>
      </w:r>
    </w:p>
    <w:p w:rsidR="0017218F" w:rsidRPr="00F35343" w:rsidRDefault="0017218F" w:rsidP="0017218F">
      <w:pPr>
        <w:widowControl w:val="0"/>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CYR"/>
          <w:color w:val="000000"/>
          <w:sz w:val="28"/>
          <w:szCs w:val="28"/>
          <w:lang w:eastAsia="ru-RU"/>
        </w:rPr>
      </w:pPr>
      <w:r w:rsidRPr="00F35343">
        <w:rPr>
          <w:rFonts w:ascii="Times New Roman" w:eastAsia="Times New Roman" w:hAnsi="Times New Roman" w:cs="Times New Roman CYR"/>
          <w:color w:val="000000"/>
          <w:sz w:val="28"/>
          <w:szCs w:val="28"/>
          <w:lang w:eastAsia="ru-RU"/>
        </w:rPr>
        <w:t>Федеральный закон от 2 мая 2006 года № 59-ФЗ «О порядке рассмотрения обращений граждан в Российской Федерации» («Российская газета» от 5 мая 2006 года № 95);</w:t>
      </w:r>
    </w:p>
    <w:p w:rsidR="0017218F" w:rsidRPr="00F35343" w:rsidRDefault="0017218F" w:rsidP="0017218F">
      <w:pPr>
        <w:widowControl w:val="0"/>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CYR"/>
          <w:color w:val="000000"/>
          <w:sz w:val="28"/>
          <w:szCs w:val="28"/>
          <w:lang w:eastAsia="ru-RU"/>
        </w:rPr>
      </w:pPr>
      <w:r w:rsidRPr="00F35343">
        <w:rPr>
          <w:rFonts w:ascii="Times New Roman" w:eastAsia="Times New Roman" w:hAnsi="Times New Roman" w:cs="Times New Roman CYR"/>
          <w:color w:val="000000"/>
          <w:sz w:val="28"/>
          <w:szCs w:val="28"/>
          <w:lang w:eastAsia="ru-RU"/>
        </w:rPr>
        <w:t>Федеральный закон от 27 июля 2006 года № 149-ФЗ «Об информации, информационных технологиях и о защите информации» («Российская газета» от 29 июля 2006 года № 165);</w:t>
      </w:r>
    </w:p>
    <w:p w:rsidR="0017218F" w:rsidRPr="00F35343" w:rsidRDefault="0017218F" w:rsidP="0017218F">
      <w:pPr>
        <w:widowControl w:val="0"/>
        <w:numPr>
          <w:ilvl w:val="1"/>
          <w:numId w:val="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CYR"/>
          <w:color w:val="000000"/>
          <w:sz w:val="28"/>
          <w:szCs w:val="28"/>
          <w:lang w:eastAsia="ru-RU"/>
        </w:rPr>
      </w:pPr>
      <w:r w:rsidRPr="00F35343">
        <w:rPr>
          <w:rFonts w:ascii="Times New Roman" w:eastAsia="Times New Roman" w:hAnsi="Times New Roman" w:cs="Times New Roman CYR"/>
          <w:color w:val="000000"/>
          <w:sz w:val="28"/>
          <w:szCs w:val="28"/>
          <w:lang w:eastAsia="ru-RU"/>
        </w:rPr>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РФ», 11.04.2011, № 15, ст. 203);</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 xml:space="preserve">- Гражданским </w:t>
      </w:r>
      <w:hyperlink r:id="rId13" w:history="1">
        <w:r w:rsidRPr="00F35343">
          <w:rPr>
            <w:rFonts w:ascii="Times New Roman" w:eastAsia="Times New Roman" w:hAnsi="Times New Roman" w:cs="Times New Roman CYR"/>
            <w:sz w:val="28"/>
            <w:szCs w:val="28"/>
            <w:lang w:eastAsia="ru-RU"/>
          </w:rPr>
          <w:t>кодексом</w:t>
        </w:r>
      </w:hyperlink>
      <w:r w:rsidRPr="00F35343">
        <w:rPr>
          <w:rFonts w:ascii="Times New Roman" w:eastAsia="Times New Roman" w:hAnsi="Times New Roman" w:cs="Times New Roman CYR"/>
          <w:sz w:val="28"/>
          <w:szCs w:val="28"/>
          <w:lang w:eastAsia="ru-RU"/>
        </w:rPr>
        <w:t xml:space="preserve"> Российской Федерации («Российская газета», 08.12.1994 № 238-239, «Собрание законодательства Российской Федерации», 05.12.1994 № 32, ст. 3301);</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 xml:space="preserve">- постановление Правительства РФ от 16.08.2012 № 840 «О порядке подачи и рассмотрения жалоб на решения и действия (бездействие) </w:t>
      </w:r>
      <w:r w:rsidRPr="00F35343">
        <w:rPr>
          <w:rFonts w:ascii="Times New Roman" w:eastAsia="Times New Roman" w:hAnsi="Times New Roman" w:cs="Times New Roman CYR"/>
          <w:sz w:val="28"/>
          <w:szCs w:val="28"/>
          <w:lang w:eastAsia="ru-RU"/>
        </w:rPr>
        <w:lastRenderedPageBreak/>
        <w:t xml:space="preserve">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w:t>
      </w:r>
      <w:proofErr w:type="gramStart"/>
      <w:r w:rsidRPr="00F35343">
        <w:rPr>
          <w:rFonts w:ascii="Times New Roman" w:eastAsia="Times New Roman" w:hAnsi="Times New Roman" w:cs="Times New Roman CYR"/>
          <w:sz w:val="28"/>
          <w:szCs w:val="28"/>
          <w:lang w:eastAsia="ru-RU"/>
        </w:rPr>
        <w:t>по</w:t>
      </w:r>
      <w:proofErr w:type="gramEnd"/>
      <w:r w:rsidRPr="00F35343">
        <w:rPr>
          <w:rFonts w:ascii="Times New Roman" w:eastAsia="Times New Roman" w:hAnsi="Times New Roman" w:cs="Times New Roman CYR"/>
          <w:sz w:val="28"/>
          <w:szCs w:val="28"/>
          <w:lang w:eastAsia="ru-RU"/>
        </w:rPr>
        <w:t xml:space="preserve"> </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proofErr w:type="gramStart"/>
      <w:r w:rsidRPr="00F35343">
        <w:rPr>
          <w:rFonts w:ascii="Times New Roman" w:eastAsia="Times New Roman" w:hAnsi="Times New Roman" w:cs="Times New Roman CYR"/>
          <w:sz w:val="28"/>
          <w:szCs w:val="28"/>
          <w:lang w:eastAsia="ru-RU"/>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 192 от 22.08.2012);</w:t>
      </w:r>
      <w:proofErr w:type="gramEnd"/>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 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 постановление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от 18.07.2011, № 29, ст. 4479);</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 xml:space="preserve">- постановление Правительства РФ от 25.01.2013 № 33 «Об использовании простой электронной подписи при оказании государственных и муниципальных услуг» </w:t>
      </w:r>
      <w:r w:rsidRPr="00F35343">
        <w:rPr>
          <w:rFonts w:ascii="Times New Roman CYR" w:eastAsia="Times New Roman" w:hAnsi="Times New Roman CYR" w:cs="Times New Roman CYR"/>
          <w:sz w:val="24"/>
          <w:szCs w:val="24"/>
          <w:lang w:eastAsia="ru-RU"/>
        </w:rPr>
        <w:t>(</w:t>
      </w:r>
      <w:r w:rsidRPr="00F35343">
        <w:rPr>
          <w:rFonts w:ascii="Times New Roman" w:eastAsia="Times New Roman" w:hAnsi="Times New Roman" w:cs="Times New Roman CYR"/>
          <w:sz w:val="28"/>
          <w:szCs w:val="28"/>
          <w:lang w:eastAsia="ru-RU"/>
        </w:rPr>
        <w:t>«Собрание законодательства РФ» от 04.02.2013, № 5, ст. 377).;</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w:t>
      </w:r>
      <w:r w:rsidRPr="00F35343">
        <w:rPr>
          <w:rFonts w:ascii="Times New Roman" w:eastAsia="Times New Roman" w:hAnsi="Times New Roman" w:cs="Times New Roman CYR"/>
          <w:sz w:val="24"/>
          <w:szCs w:val="24"/>
          <w:lang w:eastAsia="ru-RU"/>
        </w:rPr>
        <w:t xml:space="preserve"> </w:t>
      </w:r>
      <w:hyperlink r:id="rId14" w:history="1">
        <w:r w:rsidRPr="00F35343">
          <w:rPr>
            <w:rFonts w:ascii="Times New Roman" w:eastAsia="Times New Roman" w:hAnsi="Times New Roman" w:cs="Times New Roman CYR"/>
            <w:sz w:val="28"/>
            <w:szCs w:val="28"/>
            <w:lang w:eastAsia="ru-RU"/>
          </w:rPr>
          <w:t>постановлением</w:t>
        </w:r>
      </w:hyperlink>
      <w:r w:rsidRPr="00F35343">
        <w:rPr>
          <w:rFonts w:ascii="Times New Roman" w:eastAsia="Times New Roman" w:hAnsi="Times New Roman" w:cs="Times New Roman CYR"/>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Российской Федерации», 02.07.2012, № 27, ст. 3744);</w:t>
      </w:r>
    </w:p>
    <w:p w:rsidR="0017218F" w:rsidRPr="00F35343" w:rsidRDefault="0017218F" w:rsidP="0017218F">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roofErr w:type="gramStart"/>
      <w:r w:rsidRPr="00F35343">
        <w:rPr>
          <w:rFonts w:ascii="Times New Roman" w:eastAsia="Times New Roman" w:hAnsi="Times New Roman" w:cs="Times New Roman CYR"/>
          <w:sz w:val="28"/>
          <w:szCs w:val="28"/>
          <w:lang w:eastAsia="ru-RU"/>
        </w:rPr>
        <w:t>- постановлением Правительства Российской Федерации от 25 августа 2012 года № 852 «Об утверждении Правил использования усиленной      квалифи</w:t>
      </w:r>
      <w:r w:rsidRPr="00F35343">
        <w:rPr>
          <w:rFonts w:ascii="Times New Roman" w:eastAsia="Times New Roman" w:hAnsi="Times New Roman" w:cs="Times New Roman CYR"/>
          <w:sz w:val="28"/>
          <w:szCs w:val="28"/>
          <w:lang w:eastAsia="ru-RU"/>
        </w:rPr>
        <w:softHyphen/>
        <w:t>цированной электронной подписи при обращении за получением государствен</w:t>
      </w:r>
      <w:r w:rsidRPr="00F35343">
        <w:rPr>
          <w:rFonts w:ascii="Times New Roman" w:eastAsia="Times New Roman" w:hAnsi="Times New Roman" w:cs="Times New Roman CYR"/>
          <w:sz w:val="28"/>
          <w:szCs w:val="28"/>
          <w:lang w:eastAsia="ru-RU"/>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proofErr w:type="gramEnd"/>
      <w:r w:rsidRPr="00F35343">
        <w:rPr>
          <w:rFonts w:ascii="Times New Roman" w:eastAsia="Times New Roman" w:hAnsi="Times New Roman" w:cs="Times New Roman CYR"/>
          <w:sz w:val="28"/>
          <w:szCs w:val="28"/>
          <w:lang w:eastAsia="ru-RU"/>
        </w:rPr>
        <w:t xml:space="preserve"> </w:t>
      </w:r>
      <w:proofErr w:type="gramStart"/>
      <w:r w:rsidRPr="00F35343">
        <w:rPr>
          <w:rFonts w:ascii="Times New Roman" w:eastAsia="Times New Roman" w:hAnsi="Times New Roman" w:cs="Times New Roman CYR"/>
          <w:sz w:val="28"/>
          <w:szCs w:val="28"/>
          <w:lang w:eastAsia="ru-RU"/>
        </w:rPr>
        <w:t>«Российская газета», № 200, 31.08.2012, «Собрание законодательства РФ», 03.09.2012, № 36, ст. 490);</w:t>
      </w:r>
      <w:proofErr w:type="gramEnd"/>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 xml:space="preserve">- </w:t>
      </w:r>
      <w:hyperlink r:id="rId15" w:history="1">
        <w:r w:rsidRPr="00F35343">
          <w:rPr>
            <w:rFonts w:ascii="Times New Roman" w:eastAsia="Times New Roman" w:hAnsi="Times New Roman" w:cs="Times New Roman CYR"/>
            <w:sz w:val="28"/>
            <w:szCs w:val="28"/>
            <w:lang w:eastAsia="ru-RU"/>
          </w:rPr>
          <w:t>постановлением</w:t>
        </w:r>
      </w:hyperlink>
      <w:r w:rsidRPr="00F35343">
        <w:rPr>
          <w:rFonts w:ascii="Times New Roman" w:eastAsia="Times New Roman" w:hAnsi="Times New Roman" w:cs="Times New Roman CYR"/>
          <w:sz w:val="28"/>
          <w:szCs w:val="28"/>
          <w:lang w:eastAsia="ru-RU"/>
        </w:rPr>
        <w:t xml:space="preserve">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w:t>
      </w:r>
      <w:r w:rsidRPr="00F35343">
        <w:rPr>
          <w:rFonts w:ascii="Times New Roman" w:eastAsia="Times New Roman" w:hAnsi="Times New Roman" w:cs="Times New Roman CYR"/>
          <w:sz w:val="24"/>
          <w:szCs w:val="24"/>
          <w:lang w:eastAsia="ru-RU"/>
        </w:rPr>
        <w:t xml:space="preserve"> </w:t>
      </w:r>
      <w:hyperlink r:id="rId16" w:history="1">
        <w:r w:rsidRPr="00F35343">
          <w:rPr>
            <w:rFonts w:ascii="Times New Roman" w:eastAsia="Times New Roman" w:hAnsi="Times New Roman" w:cs="Times New Roman CYR"/>
            <w:sz w:val="28"/>
            <w:szCs w:val="28"/>
            <w:lang w:eastAsia="ru-RU"/>
          </w:rPr>
          <w:t>постановлением</w:t>
        </w:r>
      </w:hyperlink>
      <w:r w:rsidRPr="00F35343">
        <w:rPr>
          <w:rFonts w:ascii="Times New Roman" w:eastAsia="Times New Roman" w:hAnsi="Times New Roman" w:cs="Times New Roman CYR"/>
          <w:sz w:val="28"/>
          <w:szCs w:val="28"/>
          <w:lang w:eastAsia="ru-RU"/>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w:t>
      </w:r>
      <w:r w:rsidRPr="00F35343">
        <w:rPr>
          <w:rFonts w:ascii="Times New Roman" w:eastAsia="Times New Roman" w:hAnsi="Times New Roman" w:cs="Times New Roman CYR"/>
          <w:sz w:val="28"/>
          <w:szCs w:val="28"/>
          <w:lang w:eastAsia="ru-RU"/>
        </w:rPr>
        <w:lastRenderedPageBreak/>
        <w:t>правовой информации (www.pravo.gov.ru) 05.04.2016, «Российская газета» от 08.04.2016 № 75, Собрание законодательства Российской Федерации от 11.04.2016 № 15 ст. 2084);</w:t>
      </w:r>
    </w:p>
    <w:p w:rsidR="0017218F" w:rsidRPr="00F35343" w:rsidRDefault="0017218F" w:rsidP="0017218F">
      <w:pPr>
        <w:widowControl w:val="0"/>
        <w:autoSpaceDE w:val="0"/>
        <w:autoSpaceDN w:val="0"/>
        <w:adjustRightInd w:val="0"/>
        <w:spacing w:after="0" w:line="240" w:lineRule="auto"/>
        <w:ind w:firstLine="709"/>
        <w:jc w:val="both"/>
        <w:rPr>
          <w:rFonts w:ascii="Times New Roman" w:eastAsia="Times New Roman" w:hAnsi="Times New Roman" w:cs="Times New Roman CYR"/>
          <w:sz w:val="28"/>
          <w:szCs w:val="28"/>
          <w:lang w:eastAsia="ru-RU"/>
        </w:rPr>
      </w:pPr>
      <w:r w:rsidRPr="00F35343">
        <w:rPr>
          <w:rFonts w:ascii="Times New Roman" w:eastAsia="Times New Roman" w:hAnsi="Times New Roman" w:cs="Times New Roman CYR"/>
          <w:sz w:val="28"/>
          <w:szCs w:val="28"/>
          <w:lang w:eastAsia="ru-RU"/>
        </w:rPr>
        <w:t>-</w:t>
      </w:r>
      <w:r w:rsidRPr="00F35343">
        <w:rPr>
          <w:rFonts w:ascii="Times New Roman CYR" w:eastAsia="Times New Roman" w:hAnsi="Times New Roman CYR" w:cs="Times New Roman CYR"/>
          <w:sz w:val="24"/>
          <w:szCs w:val="24"/>
          <w:lang w:eastAsia="ru-RU"/>
        </w:rPr>
        <w:t xml:space="preserve"> </w:t>
      </w:r>
      <w:hyperlink r:id="rId17" w:history="1">
        <w:r w:rsidRPr="00F35343">
          <w:rPr>
            <w:rFonts w:ascii="Times New Roman" w:eastAsia="Times New Roman" w:hAnsi="Times New Roman" w:cs="Times New Roman CYR"/>
            <w:sz w:val="28"/>
            <w:szCs w:val="28"/>
            <w:lang w:eastAsia="ru-RU"/>
          </w:rPr>
          <w:t>Законом</w:t>
        </w:r>
      </w:hyperlink>
      <w:r w:rsidRPr="00F35343">
        <w:rPr>
          <w:rFonts w:ascii="Times New Roman" w:eastAsia="Times New Roman" w:hAnsi="Times New Roman" w:cs="Times New Roman CYR"/>
          <w:sz w:val="28"/>
          <w:szCs w:val="28"/>
          <w:lang w:eastAsia="ru-RU"/>
        </w:rPr>
        <w:t xml:space="preserve"> Краснодарского края от 02.03.2012 № 2446-КЗ «Об отдельных вопросах организации предоставления государственных и муниципальных услуг на территории Краснодарского края» («Кубанские новости» от 05.03.2011 № 35);</w:t>
      </w:r>
    </w:p>
    <w:p w:rsidR="005575D2" w:rsidRPr="00E95BFB"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настоящим Административным регламентом.</w:t>
      </w:r>
    </w:p>
    <w:p w:rsidR="005575D2" w:rsidRPr="00E95BFB"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575D2" w:rsidRPr="00E95BFB"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2.7. Для предоставления муниципальной услуги заявитель представляет заявление по даче письменных разъяснений налогоплательщикам и налоговым агентам по вопросу применения нормативных правовых актов  сельского поселения о местных налогах и сборах (далее - заявление) по форме, указанной в приложении к настоящему Административному регламенту.</w:t>
      </w:r>
    </w:p>
    <w:p w:rsidR="005575D2" w:rsidRPr="00E95BFB"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Заявитель в своем письменном обращении в обязательном порядке указывает:</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наименование организации или фамилия, имя, отчество (при наличии) гражданина, направившего обращение;</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полный почтовый адрес заявителя, по которому должен быть направлен ответ;</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содержание обращения;</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подпись лица;</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дата обращения.</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E95BFB">
        <w:rPr>
          <w:rFonts w:ascii="Times New Roman" w:hAnsi="Times New Roman" w:cs="Times New Roman"/>
          <w:sz w:val="28"/>
          <w:szCs w:val="28"/>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95BFB">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575D2" w:rsidRPr="00E95BFB" w:rsidRDefault="005575D2" w:rsidP="00567B72">
      <w:pPr>
        <w:pStyle w:val="ConsPlusNormal"/>
        <w:ind w:firstLine="709"/>
        <w:jc w:val="both"/>
        <w:rPr>
          <w:rFonts w:ascii="Times New Roman" w:hAnsi="Times New Roman" w:cs="Times New Roman"/>
          <w:sz w:val="28"/>
          <w:szCs w:val="28"/>
        </w:rPr>
      </w:pPr>
      <w:r w:rsidRPr="00E95BFB">
        <w:rPr>
          <w:rFonts w:ascii="Times New Roman" w:hAnsi="Times New Roman" w:cs="Times New Roman"/>
          <w:sz w:val="28"/>
          <w:szCs w:val="28"/>
        </w:rPr>
        <w:t xml:space="preserve">При личном приеме ответственным лицом администрации заявитель </w:t>
      </w:r>
      <w:r w:rsidRPr="00E95BFB">
        <w:rPr>
          <w:rFonts w:ascii="Times New Roman" w:hAnsi="Times New Roman" w:cs="Times New Roman"/>
          <w:sz w:val="28"/>
          <w:szCs w:val="28"/>
        </w:rPr>
        <w:lastRenderedPageBreak/>
        <w:t>предъявляет документ, удостоверяющий его личность, и излагает содержание своего устного обращения.</w:t>
      </w:r>
    </w:p>
    <w:p w:rsidR="005575D2" w:rsidRPr="00E95BFB" w:rsidRDefault="005575D2" w:rsidP="00567B72">
      <w:pPr>
        <w:pStyle w:val="ConsPlusNormal"/>
        <w:ind w:firstLine="709"/>
        <w:jc w:val="both"/>
        <w:rPr>
          <w:rFonts w:ascii="Times New Roman" w:hAnsi="Times New Roman"/>
          <w:sz w:val="28"/>
          <w:szCs w:val="28"/>
        </w:rPr>
      </w:pPr>
      <w:r w:rsidRPr="00E95BFB">
        <w:rPr>
          <w:rFonts w:ascii="Times New Roman" w:hAnsi="Times New Roman" w:cs="Times New Roman"/>
          <w:sz w:val="28"/>
          <w:szCs w:val="28"/>
        </w:rPr>
        <w:t>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2.8. Исчерпывающий перечень</w:t>
      </w:r>
      <w:r w:rsidRPr="00515C04">
        <w:rPr>
          <w:rFonts w:ascii="Times New Roman" w:hAnsi="Times New Roman"/>
          <w:sz w:val="28"/>
          <w:szCs w:val="28"/>
        </w:rPr>
        <w:t xml:space="preserve"> оснований для отказа в приеме документов, необходимых для предоставления муниципальной услуги.</w:t>
      </w:r>
      <w:r>
        <w:rPr>
          <w:rFonts w:ascii="Times New Roman" w:hAnsi="Times New Roman"/>
          <w:sz w:val="28"/>
          <w:szCs w:val="28"/>
        </w:rPr>
        <w:t xml:space="preserve"> </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2.10. Исчерпывающий перечень оснований для приостановления или отказа в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2.11. Основания для приостановления предоставления муниципальной услуги законодательством не предусмотрены.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2.12. Основания для отказа в предоставлении муниципальной услуги законодательством не предусмотрены.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2.13. Перечень услуг, которые являются необходимыми и обязательными для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Услуги, которые является необходимыми и обязательными для предоставления муниципальной услуги, отсутствуют.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2.14. Порядок, размер и основания взимания пошлины или иной платы, взимаемой за предоставление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Предоставление муниципальной услуги осуществляется бесплатно.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2.15.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2.16. Срок и порядок регистрации запроса заявителя о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2.17.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2.18.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3 дней со дня поступления такого заявления проводит проверку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2.19. Требования к помещениям, в которых предоставляется муниципальная услуга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2.20. Информация о графике (режиме) работы администрации сельского поселения, МФЦ размещается при входе в здание, в котором оно осуществляет свою деятельность, на видном месте.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Вход в здание должен быть оборудован информационной табличкой (вывеской), содержащей информацию об администрации  сельского поселения, а также оборудован удобной лестницей с поручнями, пандусами для беспрепятственного передвижения граждан.</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97CEA">
        <w:rPr>
          <w:rFonts w:ascii="Times New Roman" w:hAnsi="Times New Roman"/>
          <w:sz w:val="28"/>
          <w:szCs w:val="28"/>
        </w:rPr>
        <w:t>сурдопереводчика</w:t>
      </w:r>
      <w:proofErr w:type="spellEnd"/>
      <w:r w:rsidRPr="00A97CEA">
        <w:rPr>
          <w:rFonts w:ascii="Times New Roman" w:hAnsi="Times New Roman"/>
          <w:sz w:val="28"/>
          <w:szCs w:val="28"/>
        </w:rPr>
        <w:t xml:space="preserve"> и </w:t>
      </w:r>
      <w:proofErr w:type="spellStart"/>
      <w:r w:rsidRPr="00A97CEA">
        <w:rPr>
          <w:rFonts w:ascii="Times New Roman" w:hAnsi="Times New Roman"/>
          <w:sz w:val="28"/>
          <w:szCs w:val="28"/>
        </w:rPr>
        <w:t>тифлосурдопереводчика</w:t>
      </w:r>
      <w:proofErr w:type="spellEnd"/>
      <w:r w:rsidRPr="00A97CEA">
        <w:rPr>
          <w:rFonts w:ascii="Times New Roman" w:hAnsi="Times New Roman"/>
          <w:sz w:val="28"/>
          <w:szCs w:val="28"/>
        </w:rPr>
        <w:t>;</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2.21. Прием заявителей в МФЦ осуществляется в специально оборудованных помещениях; в уполномоченном органе - в отведенных для этого кабинетах.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2.22.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Информационные стенды размещаются на видном, доступном месте.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Оформление информационных листов осуществляется удобным для чтения шрифтом - </w:t>
      </w:r>
      <w:proofErr w:type="spellStart"/>
      <w:r w:rsidRPr="00A97CEA">
        <w:rPr>
          <w:rFonts w:ascii="Times New Roman" w:hAnsi="Times New Roman"/>
          <w:sz w:val="28"/>
          <w:szCs w:val="28"/>
        </w:rPr>
        <w:t>TimesNewRoman</w:t>
      </w:r>
      <w:proofErr w:type="spellEnd"/>
      <w:r w:rsidRPr="00A97CEA">
        <w:rPr>
          <w:rFonts w:ascii="Times New Roman" w:hAnsi="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2.23.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комфортное расположение заявителя и специалиста уполномоченного органа, работника МФЦ;</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возможность и удобство оформления заявителем письменного обращения;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телефонную связь;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возможность копирования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доступ к нормативным правовым актам, регулирующим предоставление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наличие письменных принадлежностей и бумаги формата A4.</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A97CEA">
        <w:rPr>
          <w:rFonts w:ascii="Times New Roman" w:hAnsi="Times New Roman"/>
          <w:sz w:val="28"/>
          <w:szCs w:val="28"/>
        </w:rPr>
        <w:t>банкетками</w:t>
      </w:r>
      <w:proofErr w:type="spellEnd"/>
      <w:r w:rsidRPr="00A97CEA">
        <w:rPr>
          <w:rFonts w:ascii="Times New Roman" w:hAnsi="Times New Roman"/>
          <w:sz w:val="28"/>
          <w:szCs w:val="28"/>
        </w:rPr>
        <w:t>).</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2.25.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575D2" w:rsidRPr="00A97CEA" w:rsidRDefault="0017218F" w:rsidP="00567B72">
      <w:pPr>
        <w:spacing w:after="0" w:line="240" w:lineRule="auto"/>
        <w:ind w:firstLine="851"/>
        <w:jc w:val="both"/>
        <w:rPr>
          <w:rFonts w:ascii="Times New Roman" w:hAnsi="Times New Roman"/>
          <w:sz w:val="28"/>
          <w:szCs w:val="28"/>
        </w:rPr>
      </w:pPr>
      <w:r>
        <w:rPr>
          <w:rFonts w:ascii="Times New Roman" w:hAnsi="Times New Roman"/>
          <w:sz w:val="28"/>
          <w:szCs w:val="28"/>
        </w:rPr>
        <w:t>1)</w:t>
      </w:r>
      <w:r w:rsidR="005575D2" w:rsidRPr="00A97CEA">
        <w:rPr>
          <w:rFonts w:ascii="Times New Roman" w:hAnsi="Times New Roman"/>
          <w:sz w:val="28"/>
          <w:szCs w:val="28"/>
        </w:rPr>
        <w:t xml:space="preserve"> Со стороны должностных лиц администрации, при необходимости, инвалиду при входе в объект  и выходе из него должно быть оказано содействие.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2) Прилегающая к зданию территория должна быть оборудована парковочными местами для автотранспортных средств инвалидов.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 Организация возможности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4) Организация возможности самостоятельного передвижения по объекту в целях доступа к месту предоставления услуги, а также с помощью должностных лиц, предоставляющих услуги, </w:t>
      </w:r>
      <w:proofErr w:type="spellStart"/>
      <w:r w:rsidRPr="00A97CEA">
        <w:rPr>
          <w:rFonts w:ascii="Times New Roman" w:hAnsi="Times New Roman"/>
          <w:sz w:val="28"/>
          <w:szCs w:val="28"/>
        </w:rPr>
        <w:t>ассистивных</w:t>
      </w:r>
      <w:proofErr w:type="spellEnd"/>
      <w:r w:rsidRPr="00A97CEA">
        <w:rPr>
          <w:rFonts w:ascii="Times New Roman" w:hAnsi="Times New Roman"/>
          <w:sz w:val="28"/>
          <w:szCs w:val="28"/>
        </w:rPr>
        <w:t xml:space="preserve"> и вспомогательных технологий, а также сменной кресла-коляски.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 Сопровождение инвалидов, имеющих стойкие расстройства функции зрения и самостоятельного передвижения, по территории учреждения.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6) Обеспечение допуска на объект собаки-проводника при наличии документа, подтверждающего ее специальное обеспечение, выданного по форме, установленной федеральным органом исполнительной власти, </w:t>
      </w:r>
      <w:proofErr w:type="gramStart"/>
      <w:r w:rsidRPr="00A97CEA">
        <w:rPr>
          <w:rFonts w:ascii="Times New Roman" w:hAnsi="Times New Roman"/>
          <w:sz w:val="28"/>
          <w:szCs w:val="28"/>
        </w:rPr>
        <w:t>осуществляющих</w:t>
      </w:r>
      <w:proofErr w:type="gramEnd"/>
      <w:r w:rsidRPr="00A97CEA">
        <w:rPr>
          <w:rFonts w:ascii="Times New Roman" w:hAnsi="Times New Roman"/>
          <w:sz w:val="28"/>
          <w:szCs w:val="28"/>
        </w:rPr>
        <w:t xml:space="preserve"> функции по выработке и реализации государственной политики и нормативно-правовому регулированию в сфере социальной защиты населения.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7) Оказание должностными лицами учреждения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2.27. Показатели доступности и качества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2.27.1 Показателями доступности муниципальной услуги являются: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информация о предоставлении муниципальной услуги размещается на официальном сайте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соблюдение графика работы администрацией;</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услуга оказывается бесплатно.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2.28. Показателями качества муниципальной услуги являются: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roofErr w:type="gramEnd"/>
    </w:p>
    <w:p w:rsidR="005575D2" w:rsidRPr="00A97CEA" w:rsidRDefault="005575D2" w:rsidP="00567B72">
      <w:pPr>
        <w:spacing w:after="0" w:line="240" w:lineRule="auto"/>
        <w:ind w:firstLine="851"/>
        <w:jc w:val="both"/>
        <w:rPr>
          <w:rFonts w:ascii="Times New Roman" w:hAnsi="Times New Roman"/>
          <w:sz w:val="28"/>
          <w:szCs w:val="28"/>
        </w:rPr>
      </w:pPr>
    </w:p>
    <w:p w:rsidR="005575D2" w:rsidRPr="00E95BFB" w:rsidRDefault="005575D2" w:rsidP="00567B72">
      <w:pPr>
        <w:spacing w:after="0" w:line="240" w:lineRule="auto"/>
        <w:jc w:val="center"/>
        <w:rPr>
          <w:rFonts w:ascii="Times New Roman" w:hAnsi="Times New Roman"/>
          <w:sz w:val="28"/>
          <w:szCs w:val="28"/>
        </w:rPr>
      </w:pPr>
      <w:r w:rsidRPr="00E95BFB">
        <w:rPr>
          <w:rFonts w:ascii="Times New Roman" w:hAnsi="Times New Roman"/>
          <w:sz w:val="28"/>
          <w:szCs w:val="28"/>
        </w:rPr>
        <w:t>3. Состав, последовательность и сроки выполнения административных процедур, требования к порядку их выполнения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3.1. Состав и последовательность действий при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Предоставление муниципальной услуги включает в себя следующие административные процедуры: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 прием и регистрация заявления и приложенных к нему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 направление результатов рассмотрения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 Прием и регистрация заявления и приложенных к нему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3.2.1. Основанием для начала административной процедуры является поступление в администрацию заявления (в том числе поступившего из МФЦ) и приложенных к нему документов.</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администрацию.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3.2.3. При личном обращении заявитель предварительно может получить консультацию специалиста администрации, ответственного за информирование, в отношении порядка представления и правильности оформления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3.2.4. В день регистрации заявления указанное заявление с приложенными документами специалист, ответственный за прием документов администрации передает главе поселения.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3.2.5. Результатом выполнения административной процедуры является получение заявления с приложенными к нему документами  главой поселения.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3.3. Рассмотрение заявления, принятие и направление заявителю решения.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3.3.1. Основанием для начала административной процедуры является получение заявления и прилагаемых к нему документов главой администрации.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3.3.2. Глава поселения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ответственный исполнитель), путем наложения соответствующей визы на заявление и передает указанные документы специалисту, ответственному за предоставление муниципальной услуги (далее - ответственный исполнитель).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3.3.3. Ответственный исполнитель рассматривает заявление и оформляет письменное разъяснение.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Ответ на вопрос предоставляется в простой, четкой и понятной форме за подписью главы администрацию либо лица его замещающего.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 ответе также указывается фамилия, имя, отчество, номер телефона должностного лица, ответственного за подготовку ответа на обращение.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При рассмотрении обращения уполномоченное должностное лицо вправе привлекать иных должностных лиц администрации для оказания методической и консультативной помощи.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Ответ на обращение заявителя подписывается главой поселения в срок не более 2 рабочих дней с момента получения проекта ответа ответственного исполнителя.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со дня подписания.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3.3.4. Максимальный срок исполнения административной процедуры составляет месяц </w:t>
      </w:r>
      <w:proofErr w:type="gramStart"/>
      <w:r w:rsidRPr="00A97CEA">
        <w:rPr>
          <w:rFonts w:ascii="Times New Roman" w:hAnsi="Times New Roman"/>
          <w:sz w:val="28"/>
          <w:szCs w:val="28"/>
        </w:rPr>
        <w:t>с даты регистрации</w:t>
      </w:r>
      <w:proofErr w:type="gramEnd"/>
      <w:r w:rsidRPr="00A97CEA">
        <w:rPr>
          <w:rFonts w:ascii="Times New Roman" w:hAnsi="Times New Roman"/>
          <w:sz w:val="28"/>
          <w:szCs w:val="28"/>
        </w:rPr>
        <w:t xml:space="preserve"> заявления.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34. Результатом административной процедуры является: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направление либо передача письменных разъяснений администрации по вопросам применения муниципальных правовых актов о налогах и сборах.</w:t>
      </w:r>
    </w:p>
    <w:p w:rsidR="005575D2" w:rsidRPr="00A97CEA" w:rsidRDefault="005575D2" w:rsidP="00567B72">
      <w:pPr>
        <w:spacing w:after="0" w:line="240" w:lineRule="auto"/>
        <w:ind w:firstLine="851"/>
        <w:jc w:val="both"/>
        <w:rPr>
          <w:rFonts w:ascii="Times New Roman" w:hAnsi="Times New Roman"/>
          <w:sz w:val="28"/>
          <w:szCs w:val="28"/>
        </w:rPr>
      </w:pPr>
    </w:p>
    <w:p w:rsidR="005575D2" w:rsidRPr="00E95BFB" w:rsidRDefault="005575D2" w:rsidP="00567B72">
      <w:pPr>
        <w:spacing w:after="0" w:line="240" w:lineRule="auto"/>
        <w:jc w:val="center"/>
        <w:rPr>
          <w:rFonts w:ascii="Times New Roman" w:hAnsi="Times New Roman"/>
          <w:sz w:val="28"/>
          <w:szCs w:val="28"/>
        </w:rPr>
      </w:pPr>
      <w:r w:rsidRPr="00E95BFB">
        <w:rPr>
          <w:rFonts w:ascii="Times New Roman" w:hAnsi="Times New Roman"/>
          <w:sz w:val="28"/>
          <w:szCs w:val="28"/>
        </w:rPr>
        <w:t xml:space="preserve">4. Формы </w:t>
      </w:r>
      <w:proofErr w:type="gramStart"/>
      <w:r w:rsidRPr="00E95BFB">
        <w:rPr>
          <w:rFonts w:ascii="Times New Roman" w:hAnsi="Times New Roman"/>
          <w:sz w:val="28"/>
          <w:szCs w:val="28"/>
        </w:rPr>
        <w:t>контроля за</w:t>
      </w:r>
      <w:proofErr w:type="gramEnd"/>
      <w:r w:rsidRPr="00E95BFB">
        <w:rPr>
          <w:rFonts w:ascii="Times New Roman" w:hAnsi="Times New Roman"/>
          <w:sz w:val="28"/>
          <w:szCs w:val="28"/>
        </w:rPr>
        <w:t xml:space="preserve"> исполнением административного регламента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4.1. </w:t>
      </w:r>
      <w:proofErr w:type="gramStart"/>
      <w:r w:rsidRPr="00A97CEA">
        <w:rPr>
          <w:rFonts w:ascii="Times New Roman" w:hAnsi="Times New Roman"/>
          <w:sz w:val="28"/>
          <w:szCs w:val="28"/>
        </w:rPr>
        <w:t>Контроль за</w:t>
      </w:r>
      <w:proofErr w:type="gramEnd"/>
      <w:r w:rsidRPr="00A97CEA">
        <w:rPr>
          <w:rFonts w:ascii="Times New Roman" w:hAnsi="Times New Roman"/>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администрации, а также за принятием ими решений включает в себя общий, текущий контроль.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4.2. Общий контроль над полнотой и качеством предоставления муниципальной услуги осуществляет глава поселения.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4.3.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Краснодарского края, устанавливающих требования к предоставлению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проводиться по конкретному обращению заявителя, также содержащую жалобу на действия (бездействие) должностных лиц, участвующих в исполнении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4.6. Ответственность за неисполнение, ненадлежащее исполнение возложенных обязанностей по предоставлению муниципальной услуги, </w:t>
      </w:r>
      <w:r w:rsidRPr="00A97CEA">
        <w:rPr>
          <w:rFonts w:ascii="Times New Roman" w:hAnsi="Times New Roman"/>
          <w:sz w:val="28"/>
          <w:szCs w:val="28"/>
        </w:rPr>
        <w:lastRenderedPageBreak/>
        <w:t xml:space="preserve">предусмотренная в соответствии с </w:t>
      </w:r>
      <w:hyperlink r:id="rId18" w:history="1">
        <w:r w:rsidRPr="00A97CEA">
          <w:rPr>
            <w:rFonts w:ascii="Times New Roman" w:hAnsi="Times New Roman"/>
            <w:sz w:val="28"/>
            <w:szCs w:val="28"/>
          </w:rPr>
          <w:t>Трудовым Кодексом</w:t>
        </w:r>
      </w:hyperlink>
      <w:r w:rsidRPr="00A97CEA">
        <w:rPr>
          <w:rFonts w:ascii="Times New Roman" w:hAnsi="Times New Roman"/>
          <w:sz w:val="28"/>
          <w:szCs w:val="28"/>
        </w:rPr>
        <w:t xml:space="preserve"> Российской Федерации, </w:t>
      </w:r>
      <w:hyperlink r:id="rId19" w:history="1">
        <w:r w:rsidRPr="00A97CEA">
          <w:rPr>
            <w:rFonts w:ascii="Times New Roman" w:hAnsi="Times New Roman"/>
            <w:sz w:val="28"/>
            <w:szCs w:val="28"/>
          </w:rPr>
          <w:t>Кодексом Российской Федерации об административных правонарушениях</w:t>
        </w:r>
      </w:hyperlink>
      <w:r w:rsidRPr="00A97CEA">
        <w:rPr>
          <w:rFonts w:ascii="Times New Roman" w:hAnsi="Times New Roman"/>
          <w:sz w:val="28"/>
          <w:szCs w:val="28"/>
        </w:rPr>
        <w:t xml:space="preserve"> возлагается на лиц, ответственных за предоставление муниципальной услуги.</w:t>
      </w:r>
    </w:p>
    <w:p w:rsidR="005575D2" w:rsidRPr="00E95BFB" w:rsidRDefault="005575D2" w:rsidP="00567B72">
      <w:pPr>
        <w:spacing w:after="0" w:line="240" w:lineRule="auto"/>
        <w:ind w:firstLine="851"/>
        <w:jc w:val="both"/>
        <w:rPr>
          <w:rFonts w:ascii="Times New Roman" w:hAnsi="Times New Roman"/>
          <w:sz w:val="28"/>
          <w:szCs w:val="28"/>
        </w:rPr>
      </w:pPr>
    </w:p>
    <w:p w:rsidR="005575D2" w:rsidRDefault="005575D2" w:rsidP="00567B72">
      <w:pPr>
        <w:spacing w:after="0" w:line="240" w:lineRule="auto"/>
        <w:jc w:val="center"/>
        <w:rPr>
          <w:rFonts w:ascii="Times New Roman" w:hAnsi="Times New Roman"/>
          <w:sz w:val="28"/>
          <w:szCs w:val="28"/>
        </w:rPr>
      </w:pPr>
      <w:r w:rsidRPr="00E95BFB">
        <w:rPr>
          <w:rFonts w:ascii="Times New Roman" w:hAnsi="Times New Roman"/>
          <w:sz w:val="28"/>
          <w:szCs w:val="28"/>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E95BFB" w:rsidRPr="00E95BFB" w:rsidRDefault="00E95BFB" w:rsidP="00567B72">
      <w:pPr>
        <w:spacing w:after="0" w:line="240" w:lineRule="auto"/>
        <w:jc w:val="center"/>
        <w:rPr>
          <w:rFonts w:ascii="Times New Roman" w:hAnsi="Times New Roman"/>
          <w:sz w:val="28"/>
          <w:szCs w:val="28"/>
        </w:rPr>
      </w:pPr>
    </w:p>
    <w:p w:rsidR="005575D2" w:rsidRPr="00A97CEA" w:rsidRDefault="005575D2" w:rsidP="00567B72">
      <w:pPr>
        <w:spacing w:after="0" w:line="240" w:lineRule="auto"/>
        <w:ind w:firstLine="851"/>
        <w:jc w:val="both"/>
        <w:rPr>
          <w:rFonts w:ascii="Times New Roman" w:hAnsi="Times New Roman"/>
          <w:sz w:val="28"/>
          <w:szCs w:val="28"/>
        </w:rPr>
      </w:pPr>
      <w:r w:rsidRPr="00E95BFB">
        <w:rPr>
          <w:rFonts w:ascii="Times New Roman" w:hAnsi="Times New Roman"/>
          <w:sz w:val="28"/>
          <w:szCs w:val="28"/>
        </w:rPr>
        <w:t>5.1. </w:t>
      </w:r>
      <w:proofErr w:type="gramStart"/>
      <w:r w:rsidRPr="00E95BFB">
        <w:rPr>
          <w:rFonts w:ascii="Times New Roman" w:hAnsi="Times New Roman"/>
          <w:sz w:val="28"/>
          <w:szCs w:val="28"/>
        </w:rPr>
        <w:t>Заявитель имеет право на досудебное (внесудебное</w:t>
      </w:r>
      <w:r w:rsidRPr="00A97CEA">
        <w:rPr>
          <w:rFonts w:ascii="Times New Roman" w:hAnsi="Times New Roman"/>
          <w:sz w:val="28"/>
          <w:szCs w:val="28"/>
        </w:rPr>
        <w:t>) обжалование, оспаривание решений, действий (бездействия), принятых (осуществленных) при предоставлении муниципальной услуги.</w:t>
      </w:r>
      <w:proofErr w:type="gramEnd"/>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5.2. </w:t>
      </w:r>
      <w:proofErr w:type="gramStart"/>
      <w:r w:rsidRPr="00A97CEA">
        <w:rPr>
          <w:rFonts w:ascii="Times New Roman" w:hAnsi="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A97CEA">
        <w:rPr>
          <w:rFonts w:ascii="Times New Roman" w:hAnsi="Times New Roman"/>
          <w:sz w:val="28"/>
          <w:szCs w:val="28"/>
        </w:rPr>
        <w:t xml:space="preserve"> Заявитель может обратиться с жалобой, в том числе в следующих случаях:</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 нарушение срока регистрации запроса заявителя о предоставлении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 нарушение срока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 муниципальными правовыми актами муниципального образования;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 муниципальными правовыми актами муниципального образования;</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муниципальными правовыми актами муниципального образования;</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5.3. Основанием для начала процедуры досудебного (внесудебного) обжалования является поступление жалобы заявителя в администрацию.</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а также может быть принята при личном приеме заявителя.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5.4. В досудебном порядке могут быть обжалованы действия (бездействие) и решения должностных лиц администрации, муниципальных служащих - главе поселения.</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5.5. Жалоба должна содержать:</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1) Наименование органа местного самоуправления, должностного лица администрации либо муниципального служащего, решения и действия (бездействие) которых обжалуются;</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5.6. </w:t>
      </w:r>
      <w:proofErr w:type="gramStart"/>
      <w:r w:rsidRPr="00A97CEA">
        <w:rPr>
          <w:rFonts w:ascii="Times New Roman" w:hAnsi="Times New Roman"/>
          <w:sz w:val="28"/>
          <w:szCs w:val="28"/>
        </w:rPr>
        <w:t>На стадии досудебного обжалования действий (бездействия) администрации, должностного лица администрации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пяти дней со дня обращения.</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5.7. </w:t>
      </w:r>
      <w:proofErr w:type="gramStart"/>
      <w:r w:rsidRPr="00A97CEA">
        <w:rPr>
          <w:rFonts w:ascii="Times New Roman" w:hAnsi="Times New Roman"/>
          <w:sz w:val="28"/>
          <w:szCs w:val="28"/>
        </w:rPr>
        <w:t>Жалоба, поступившая в администрацию, рассматривается в течение пятнадцати рабочих дней со дня ее регистрации, а в случае обжалования отказа администрации, должностного лица администрации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5.8. Случаи оставления жалобы без ответа:</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lastRenderedPageBreak/>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5.9. По результатам рассмотрения жалобы принимается одно из следующих решений:</w:t>
      </w:r>
    </w:p>
    <w:p w:rsidR="005575D2" w:rsidRPr="00A97CEA" w:rsidRDefault="005575D2" w:rsidP="00567B72">
      <w:pPr>
        <w:spacing w:after="0" w:line="240" w:lineRule="auto"/>
        <w:ind w:firstLine="851"/>
        <w:jc w:val="both"/>
        <w:rPr>
          <w:rFonts w:ascii="Times New Roman" w:hAnsi="Times New Roman"/>
          <w:sz w:val="28"/>
          <w:szCs w:val="28"/>
        </w:rPr>
      </w:pPr>
      <w:proofErr w:type="gramStart"/>
      <w:r w:rsidRPr="00A97CEA">
        <w:rPr>
          <w:rFonts w:ascii="Times New Roman" w:hAnsi="Times New Roman"/>
          <w:sz w:val="28"/>
          <w:szCs w:val="28"/>
        </w:rPr>
        <w:t>1) об удовлетворении жалобы,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roofErr w:type="gramEnd"/>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2) об отказе в удовлетворении жалобы.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5.10. Случаи отказа в удовлетворении жалобы: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а) отсутствие нарушения порядка предоставления муниципальной услуги;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г) наличие решения по жалобе, принятого ранее в отношении того же заявителя и по тому же предмету жалобы.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 xml:space="preserve">5.12. В случае установления в ходе или по результатам </w:t>
      </w:r>
      <w:proofErr w:type="gramStart"/>
      <w:r w:rsidRPr="00A97CEA">
        <w:rPr>
          <w:rFonts w:ascii="Times New Roman" w:hAnsi="Times New Roman"/>
          <w:sz w:val="28"/>
          <w:szCs w:val="28"/>
        </w:rPr>
        <w:t>рассмотрения жалобы признаков состава административного правонарушения</w:t>
      </w:r>
      <w:proofErr w:type="gramEnd"/>
      <w:r w:rsidRPr="00A97CE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75D2" w:rsidRPr="00A97CEA" w:rsidRDefault="005575D2" w:rsidP="00567B72">
      <w:pPr>
        <w:spacing w:after="0" w:line="240" w:lineRule="auto"/>
        <w:ind w:firstLine="851"/>
        <w:jc w:val="both"/>
        <w:rPr>
          <w:rFonts w:ascii="Times New Roman" w:hAnsi="Times New Roman"/>
          <w:sz w:val="28"/>
          <w:szCs w:val="28"/>
        </w:rPr>
      </w:pPr>
      <w:r w:rsidRPr="00A97CEA">
        <w:rPr>
          <w:rFonts w:ascii="Times New Roman" w:hAnsi="Times New Roman"/>
          <w:sz w:val="28"/>
          <w:szCs w:val="28"/>
        </w:rPr>
        <w:t>5.13. В случае несогласия с результатами обжалования в досудебном  порядке, а также на любой стадии рассмотрения спорных вопросов в ходе досудебного обжалования заинтересованные лица имеют право обратиться в суд в соответствии с законодательством Российской Федерации.</w:t>
      </w:r>
    </w:p>
    <w:p w:rsidR="005575D2" w:rsidRPr="00A97CEA" w:rsidRDefault="005575D2" w:rsidP="00567B72">
      <w:pPr>
        <w:spacing w:after="0" w:line="240" w:lineRule="auto"/>
        <w:rPr>
          <w:rFonts w:ascii="Times New Roman" w:hAnsi="Times New Roman"/>
          <w:sz w:val="24"/>
          <w:szCs w:val="24"/>
        </w:rPr>
      </w:pPr>
    </w:p>
    <w:p w:rsidR="005575D2"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xml:space="preserve"> </w:t>
      </w: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Default="00E95BFB" w:rsidP="00567B72">
      <w:pPr>
        <w:spacing w:after="0" w:line="240" w:lineRule="auto"/>
        <w:rPr>
          <w:rFonts w:ascii="Times New Roman" w:hAnsi="Times New Roman"/>
          <w:sz w:val="24"/>
          <w:szCs w:val="24"/>
        </w:rPr>
      </w:pPr>
    </w:p>
    <w:p w:rsidR="00E95BFB" w:rsidRPr="00A97CEA" w:rsidRDefault="00E95BFB" w:rsidP="00567B72">
      <w:pPr>
        <w:spacing w:after="0" w:line="240" w:lineRule="auto"/>
        <w:rPr>
          <w:rFonts w:ascii="Times New Roman" w:hAnsi="Times New Roman"/>
          <w:sz w:val="24"/>
          <w:szCs w:val="24"/>
        </w:rPr>
      </w:pPr>
    </w:p>
    <w:tbl>
      <w:tblPr>
        <w:tblW w:w="0" w:type="auto"/>
        <w:tblLook w:val="04A0"/>
      </w:tblPr>
      <w:tblGrid>
        <w:gridCol w:w="4743"/>
        <w:gridCol w:w="4828"/>
      </w:tblGrid>
      <w:tr w:rsidR="005575D2" w:rsidRPr="00A97CEA" w:rsidTr="00306EEB">
        <w:trPr>
          <w:trHeight w:val="2839"/>
        </w:trPr>
        <w:tc>
          <w:tcPr>
            <w:tcW w:w="4927" w:type="dxa"/>
            <w:shd w:val="clear" w:color="auto" w:fill="auto"/>
          </w:tcPr>
          <w:p w:rsidR="005575D2" w:rsidRPr="00A97CEA" w:rsidRDefault="005575D2" w:rsidP="00306EEB">
            <w:pPr>
              <w:spacing w:after="0" w:line="240" w:lineRule="auto"/>
              <w:jc w:val="right"/>
              <w:rPr>
                <w:rFonts w:ascii="Times New Roman" w:eastAsia="Times New Roman" w:hAnsi="Times New Roman"/>
                <w:sz w:val="24"/>
                <w:szCs w:val="24"/>
                <w:lang w:eastAsia="ru-RU"/>
              </w:rPr>
            </w:pPr>
          </w:p>
        </w:tc>
        <w:tc>
          <w:tcPr>
            <w:tcW w:w="4927" w:type="dxa"/>
            <w:shd w:val="clear" w:color="auto" w:fill="auto"/>
          </w:tcPr>
          <w:p w:rsidR="005575D2" w:rsidRPr="00A97CEA" w:rsidRDefault="005575D2" w:rsidP="00306EEB">
            <w:pPr>
              <w:spacing w:after="0" w:line="240" w:lineRule="auto"/>
              <w:jc w:val="right"/>
              <w:rPr>
                <w:rFonts w:ascii="Times New Roman" w:eastAsia="Times New Roman" w:hAnsi="Times New Roman"/>
                <w:sz w:val="24"/>
                <w:szCs w:val="24"/>
                <w:lang w:eastAsia="ru-RU"/>
              </w:rPr>
            </w:pPr>
            <w:r w:rsidRPr="00A97CEA">
              <w:rPr>
                <w:rFonts w:ascii="Times New Roman" w:eastAsia="Times New Roman" w:hAnsi="Times New Roman"/>
                <w:sz w:val="24"/>
                <w:szCs w:val="24"/>
                <w:lang w:eastAsia="ru-RU"/>
              </w:rPr>
              <w:t xml:space="preserve">Приложение к административному регламенту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w:t>
            </w:r>
            <w:r w:rsidR="001167F5">
              <w:rPr>
                <w:rFonts w:ascii="Times New Roman" w:eastAsia="Times New Roman" w:hAnsi="Times New Roman"/>
                <w:sz w:val="24"/>
                <w:szCs w:val="24"/>
                <w:lang w:eastAsia="ru-RU"/>
              </w:rPr>
              <w:t>Нижнебаканского</w:t>
            </w:r>
            <w:r w:rsidRPr="00A97CEA">
              <w:rPr>
                <w:rFonts w:ascii="Times New Roman" w:eastAsia="Times New Roman" w:hAnsi="Times New Roman"/>
                <w:sz w:val="24"/>
                <w:szCs w:val="24"/>
                <w:lang w:eastAsia="ru-RU"/>
              </w:rPr>
              <w:t xml:space="preserve">  сельского поселения Крымского района о местных налогах и сборах</w:t>
            </w:r>
          </w:p>
          <w:p w:rsidR="005575D2" w:rsidRPr="00A97CEA" w:rsidRDefault="005575D2" w:rsidP="00306EEB">
            <w:pPr>
              <w:spacing w:after="0" w:line="240" w:lineRule="auto"/>
              <w:jc w:val="right"/>
              <w:rPr>
                <w:rFonts w:ascii="Times New Roman" w:eastAsia="Times New Roman" w:hAnsi="Times New Roman"/>
                <w:sz w:val="24"/>
                <w:szCs w:val="24"/>
                <w:lang w:eastAsia="ru-RU"/>
              </w:rPr>
            </w:pPr>
          </w:p>
        </w:tc>
      </w:tr>
    </w:tbl>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Кому________________________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_____________________________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_____________________________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_____________________________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от __________________________,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Адрес:_______________________</w:t>
      </w:r>
    </w:p>
    <w:p w:rsidR="005575D2" w:rsidRPr="00A97CEA" w:rsidRDefault="005575D2" w:rsidP="00567B72">
      <w:pPr>
        <w:spacing w:after="0" w:line="240" w:lineRule="auto"/>
        <w:jc w:val="right"/>
        <w:rPr>
          <w:rFonts w:ascii="Times New Roman" w:hAnsi="Times New Roman"/>
          <w:sz w:val="24"/>
          <w:szCs w:val="24"/>
        </w:rPr>
      </w:pPr>
      <w:r w:rsidRPr="00A97CEA">
        <w:rPr>
          <w:rFonts w:ascii="Times New Roman" w:hAnsi="Times New Roman"/>
          <w:sz w:val="24"/>
          <w:szCs w:val="24"/>
        </w:rPr>
        <w:t>Тел._________________________</w:t>
      </w:r>
    </w:p>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jc w:val="center"/>
        <w:rPr>
          <w:rFonts w:ascii="Times New Roman" w:hAnsi="Times New Roman"/>
          <w:sz w:val="24"/>
          <w:szCs w:val="24"/>
        </w:rPr>
      </w:pPr>
      <w:r w:rsidRPr="00A97CEA">
        <w:rPr>
          <w:rFonts w:ascii="Times New Roman" w:hAnsi="Times New Roman"/>
          <w:sz w:val="24"/>
          <w:szCs w:val="24"/>
        </w:rPr>
        <w:t>ЗАЯВЛЕНИЕ</w:t>
      </w:r>
    </w:p>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Прошу дать письменные разъяснения ____________________________________________________________________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____________________________________________________________________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К заявлению прилагаю:</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1.___________________________________________________________________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2.___________________________________________________________________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3.___________________________________________________________________</w:t>
      </w:r>
    </w:p>
    <w:p w:rsidR="005575D2" w:rsidRPr="00A97CEA" w:rsidRDefault="005575D2" w:rsidP="00567B72">
      <w:pPr>
        <w:spacing w:after="0" w:line="240" w:lineRule="auto"/>
        <w:rPr>
          <w:rFonts w:ascii="Times New Roman" w:hAnsi="Times New Roman"/>
          <w:sz w:val="24"/>
          <w:szCs w:val="24"/>
        </w:rPr>
      </w:pP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xml:space="preserve">"____"______________ ______ </w:t>
      </w:r>
      <w:proofErr w:type="gramStart"/>
      <w:r w:rsidRPr="00A97CEA">
        <w:rPr>
          <w:rFonts w:ascii="Times New Roman" w:hAnsi="Times New Roman"/>
          <w:sz w:val="24"/>
          <w:szCs w:val="24"/>
        </w:rPr>
        <w:t>г</w:t>
      </w:r>
      <w:proofErr w:type="gramEnd"/>
      <w:r w:rsidRPr="00A97CEA">
        <w:rPr>
          <w:rFonts w:ascii="Times New Roman" w:hAnsi="Times New Roman"/>
          <w:sz w:val="24"/>
          <w:szCs w:val="24"/>
        </w:rPr>
        <w:t>.</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(подпись)</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Я, ________________________________________даю согласие на обработку моих персональных данных.</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xml:space="preserve">"____"______________ ______ </w:t>
      </w:r>
      <w:proofErr w:type="gramStart"/>
      <w:r w:rsidRPr="00A97CEA">
        <w:rPr>
          <w:rFonts w:ascii="Times New Roman" w:hAnsi="Times New Roman"/>
          <w:sz w:val="24"/>
          <w:szCs w:val="24"/>
        </w:rPr>
        <w:t>г</w:t>
      </w:r>
      <w:proofErr w:type="gramEnd"/>
      <w:r w:rsidRPr="00A97CEA">
        <w:rPr>
          <w:rFonts w:ascii="Times New Roman" w:hAnsi="Times New Roman"/>
          <w:sz w:val="24"/>
          <w:szCs w:val="24"/>
        </w:rPr>
        <w:t>.</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_________________</w:t>
      </w:r>
    </w:p>
    <w:p w:rsidR="005575D2" w:rsidRPr="00A97CEA" w:rsidRDefault="005575D2" w:rsidP="00567B72">
      <w:pPr>
        <w:spacing w:after="0" w:line="240" w:lineRule="auto"/>
        <w:rPr>
          <w:rFonts w:ascii="Times New Roman" w:hAnsi="Times New Roman"/>
          <w:sz w:val="24"/>
          <w:szCs w:val="24"/>
        </w:rPr>
      </w:pPr>
      <w:r w:rsidRPr="00A97CEA">
        <w:rPr>
          <w:rFonts w:ascii="Times New Roman" w:hAnsi="Times New Roman"/>
          <w:sz w:val="24"/>
          <w:szCs w:val="24"/>
        </w:rPr>
        <w:t> (подпись)</w:t>
      </w:r>
    </w:p>
    <w:p w:rsidR="00F15655" w:rsidRDefault="00F15655" w:rsidP="00567B72">
      <w:pPr>
        <w:spacing w:after="0" w:line="240" w:lineRule="auto"/>
      </w:pPr>
    </w:p>
    <w:p w:rsidR="005575D2" w:rsidRDefault="005575D2" w:rsidP="00567B72">
      <w:pPr>
        <w:spacing w:after="0" w:line="240" w:lineRule="auto"/>
      </w:pPr>
    </w:p>
    <w:sectPr w:rsidR="005575D2" w:rsidSect="00F35343">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D6A13"/>
    <w:rsid w:val="001167F5"/>
    <w:rsid w:val="00122EF2"/>
    <w:rsid w:val="0017218F"/>
    <w:rsid w:val="001F512B"/>
    <w:rsid w:val="002302A3"/>
    <w:rsid w:val="002B7451"/>
    <w:rsid w:val="00306EEB"/>
    <w:rsid w:val="004473BA"/>
    <w:rsid w:val="005575D2"/>
    <w:rsid w:val="00567B72"/>
    <w:rsid w:val="00724D60"/>
    <w:rsid w:val="007B6A45"/>
    <w:rsid w:val="008027D4"/>
    <w:rsid w:val="00943D5A"/>
    <w:rsid w:val="00A35E2D"/>
    <w:rsid w:val="00A5368F"/>
    <w:rsid w:val="00AB6D25"/>
    <w:rsid w:val="00BD593D"/>
    <w:rsid w:val="00C01A23"/>
    <w:rsid w:val="00C40D9F"/>
    <w:rsid w:val="00CC1E82"/>
    <w:rsid w:val="00E74932"/>
    <w:rsid w:val="00E95BFB"/>
    <w:rsid w:val="00ED6A13"/>
    <w:rsid w:val="00F15655"/>
    <w:rsid w:val="00F35343"/>
    <w:rsid w:val="00F649B1"/>
    <w:rsid w:val="00FB02E9"/>
    <w:rsid w:val="00FF7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7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5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5575D2"/>
    <w:rPr>
      <w:rFonts w:ascii="Calibri" w:eastAsia="Times New Roman" w:hAnsi="Calibri" w:cs="Calibri"/>
      <w:szCs w:val="20"/>
      <w:lang w:eastAsia="ru-RU"/>
    </w:rPr>
  </w:style>
  <w:style w:type="paragraph" w:styleId="a3">
    <w:name w:val="Balloon Text"/>
    <w:basedOn w:val="a"/>
    <w:link w:val="a4"/>
    <w:uiPriority w:val="99"/>
    <w:semiHidden/>
    <w:unhideWhenUsed/>
    <w:rsid w:val="005575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5D2"/>
    <w:rPr>
      <w:rFonts w:ascii="Tahoma" w:eastAsia="Calibri" w:hAnsi="Tahoma" w:cs="Tahoma"/>
      <w:sz w:val="16"/>
      <w:szCs w:val="16"/>
    </w:rPr>
  </w:style>
  <w:style w:type="paragraph" w:styleId="a5">
    <w:name w:val="Document Map"/>
    <w:basedOn w:val="a"/>
    <w:link w:val="a6"/>
    <w:uiPriority w:val="99"/>
    <w:semiHidden/>
    <w:unhideWhenUsed/>
    <w:rsid w:val="00F35343"/>
    <w:pPr>
      <w:spacing w:after="0" w:line="240" w:lineRule="auto"/>
    </w:pPr>
    <w:rPr>
      <w:rFonts w:ascii="Tahoma" w:hAnsi="Tahoma" w:cs="Tahoma"/>
      <w:sz w:val="16"/>
      <w:szCs w:val="16"/>
    </w:rPr>
  </w:style>
  <w:style w:type="character" w:customStyle="1" w:styleId="a6">
    <w:name w:val="Схема документа Знак"/>
    <w:basedOn w:val="a0"/>
    <w:link w:val="a5"/>
    <w:uiPriority w:val="99"/>
    <w:semiHidden/>
    <w:rsid w:val="00F3534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5D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75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575D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uiPriority w:val="99"/>
    <w:locked/>
    <w:rsid w:val="005575D2"/>
    <w:rPr>
      <w:rFonts w:ascii="Calibri" w:eastAsia="Times New Roman" w:hAnsi="Calibri" w:cs="Calibri"/>
      <w:szCs w:val="20"/>
      <w:lang w:eastAsia="ru-RU"/>
    </w:rPr>
  </w:style>
  <w:style w:type="paragraph" w:styleId="a3">
    <w:name w:val="Balloon Text"/>
    <w:basedOn w:val="a"/>
    <w:link w:val="a4"/>
    <w:uiPriority w:val="99"/>
    <w:semiHidden/>
    <w:unhideWhenUsed/>
    <w:rsid w:val="005575D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75D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3654">
      <w:bodyDiv w:val="1"/>
      <w:marLeft w:val="0"/>
      <w:marRight w:val="0"/>
      <w:marTop w:val="0"/>
      <w:marBottom w:val="0"/>
      <w:divBdr>
        <w:top w:val="none" w:sz="0" w:space="0" w:color="auto"/>
        <w:left w:val="none" w:sz="0" w:space="0" w:color="auto"/>
        <w:bottom w:val="none" w:sz="0" w:space="0" w:color="auto"/>
        <w:right w:val="none" w:sz="0" w:space="0" w:color="auto"/>
      </w:divBdr>
    </w:div>
    <w:div w:id="200877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consultantplus://offline/ref=06DB4457CFCE35033336107CA2A511C93F31DADE313961BA543058BDF5q8o4L" TargetMode="External"/><Relationship Id="rId18" Type="http://schemas.openxmlformats.org/officeDocument/2006/relationships/hyperlink" Target="http://municipal.garant.ru/document?id=12025268&amp;sub=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municipal.garant.ru/document?id=10800200&amp;sub=21" TargetMode="External"/><Relationship Id="rId12" Type="http://schemas.openxmlformats.org/officeDocument/2006/relationships/hyperlink" Target="consultantplus://offline/ref=06DB4457CFCE35033336107CA2A511C93F3BDBDF383861BA543058BDF5q8o4L" TargetMode="External"/><Relationship Id="rId17" Type="http://schemas.openxmlformats.org/officeDocument/2006/relationships/hyperlink" Target="consultantplus://offline/ref=06DB4457CFCE350333360E71B4C94EC33A3884DA393A6BE8096D5EEAAAD4D5C0B0qEo8L" TargetMode="External"/><Relationship Id="rId2" Type="http://schemas.openxmlformats.org/officeDocument/2006/relationships/styles" Target="styles.xml"/><Relationship Id="rId16" Type="http://schemas.openxmlformats.org/officeDocument/2006/relationships/hyperlink" Target="consultantplus://offline/ref=06DB4457CFCE35033336107CA2A511C93C3ADFDE393561BA543058BDF5q8o4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unicipal.garant.ru/document?id=10800200&amp;sub=12" TargetMode="External"/><Relationship Id="rId11" Type="http://schemas.openxmlformats.org/officeDocument/2006/relationships/hyperlink" Target="http://municipal.garant.ru/document?id=10800200&amp;sub=0" TargetMode="External"/><Relationship Id="rId5" Type="http://schemas.openxmlformats.org/officeDocument/2006/relationships/image" Target="media/image1.jpeg"/><Relationship Id="rId15" Type="http://schemas.openxmlformats.org/officeDocument/2006/relationships/hyperlink" Target="consultantplus://offline/ref=06DB4457CFCE35033336107CA2A511C93C34D9D0393461BA543058BDF5q8o4L" TargetMode="External"/><Relationship Id="rId10" Type="http://schemas.openxmlformats.org/officeDocument/2006/relationships/hyperlink" Target="http://municipal.garant.ru/document?id=10003000&amp;sub=0" TargetMode="External"/><Relationship Id="rId19" Type="http://schemas.openxmlformats.org/officeDocument/2006/relationships/hyperlink" Target="http://municipal.garant.ru/document?id=12025267&amp;sub=0" TargetMode="External"/><Relationship Id="rId4" Type="http://schemas.openxmlformats.org/officeDocument/2006/relationships/webSettings" Target="webSettings.xml"/><Relationship Id="rId9" Type="http://schemas.openxmlformats.org/officeDocument/2006/relationships/hyperlink" Target="http://municipal.garant.ru/document?id=12077515&amp;sub=0" TargetMode="External"/><Relationship Id="rId14" Type="http://schemas.openxmlformats.org/officeDocument/2006/relationships/hyperlink" Target="consultantplus://offline/ref=06DB4457CFCE35033336107CA2A511C93C36DED7303F61BA543058BDF5q8o4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17</Pages>
  <Words>6408</Words>
  <Characters>36529</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Bakan9</cp:lastModifiedBy>
  <cp:revision>23</cp:revision>
  <cp:lastPrinted>2020-10-08T05:12:00Z</cp:lastPrinted>
  <dcterms:created xsi:type="dcterms:W3CDTF">2020-01-14T12:57:00Z</dcterms:created>
  <dcterms:modified xsi:type="dcterms:W3CDTF">2020-11-25T10:12:00Z</dcterms:modified>
</cp:coreProperties>
</file>